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48A9" w14:textId="77777777" w:rsidR="002A562D" w:rsidRPr="009004F2" w:rsidRDefault="002A562D" w:rsidP="002A562D">
      <w:pPr>
        <w:pStyle w:val="ListParagraph"/>
        <w:ind w:left="360"/>
        <w:jc w:val="right"/>
        <w:rPr>
          <w:rFonts w:eastAsia="Calibri"/>
          <w:bCs/>
          <w:sz w:val="24"/>
          <w:szCs w:val="24"/>
        </w:rPr>
      </w:pPr>
      <w:r w:rsidRPr="009004F2">
        <w:rPr>
          <w:rFonts w:eastAsia="Calibri"/>
          <w:bCs/>
          <w:sz w:val="24"/>
          <w:szCs w:val="24"/>
        </w:rPr>
        <w:t xml:space="preserve">Izsoles ID Nr. NPVC/2026/IZS-1 nolikuma </w:t>
      </w:r>
    </w:p>
    <w:p w14:paraId="32FE48AA" w14:textId="77777777" w:rsidR="002A562D" w:rsidRDefault="002A562D" w:rsidP="002A562D">
      <w:pPr>
        <w:pStyle w:val="ListParagraph"/>
        <w:ind w:left="360"/>
        <w:jc w:val="right"/>
        <w:rPr>
          <w:rFonts w:eastAsia="Calibri"/>
          <w:bCs/>
          <w:sz w:val="24"/>
          <w:szCs w:val="24"/>
        </w:rPr>
      </w:pPr>
      <w:r w:rsidRPr="009004F2">
        <w:rPr>
          <w:rFonts w:eastAsia="Calibri"/>
          <w:bCs/>
          <w:sz w:val="24"/>
          <w:szCs w:val="24"/>
        </w:rPr>
        <w:t xml:space="preserve">pielikums Nr. </w:t>
      </w:r>
      <w:r>
        <w:rPr>
          <w:rFonts w:eastAsia="Calibri"/>
          <w:bCs/>
          <w:sz w:val="24"/>
          <w:szCs w:val="24"/>
        </w:rPr>
        <w:t>4</w:t>
      </w:r>
    </w:p>
    <w:p w14:paraId="32FE48AB" w14:textId="77777777" w:rsidR="002A562D" w:rsidRDefault="002A562D" w:rsidP="002A562D">
      <w:pPr>
        <w:spacing w:after="0"/>
        <w:ind w:left="5954"/>
        <w:rPr>
          <w:szCs w:val="24"/>
        </w:rPr>
      </w:pPr>
    </w:p>
    <w:p w14:paraId="32FE48AC" w14:textId="77777777" w:rsidR="002A562D" w:rsidRPr="00EF71B3" w:rsidRDefault="002A562D" w:rsidP="002A562D">
      <w:pPr>
        <w:spacing w:after="0"/>
        <w:ind w:left="5954"/>
        <w:rPr>
          <w:szCs w:val="24"/>
        </w:rPr>
      </w:pPr>
      <w:r w:rsidRPr="00EF71B3">
        <w:rPr>
          <w:szCs w:val="24"/>
        </w:rPr>
        <w:t xml:space="preserve">Līgums __.__._____ reģistrēts Veselības ministrijā ar </w:t>
      </w:r>
    </w:p>
    <w:p w14:paraId="32FE48AD" w14:textId="77777777" w:rsidR="002A562D" w:rsidRPr="00EF71B3" w:rsidRDefault="002A562D" w:rsidP="002A562D">
      <w:pPr>
        <w:spacing w:before="240" w:after="0"/>
        <w:ind w:left="5954"/>
        <w:rPr>
          <w:szCs w:val="24"/>
        </w:rPr>
      </w:pPr>
      <w:r w:rsidRPr="00EF71B3">
        <w:rPr>
          <w:szCs w:val="24"/>
        </w:rPr>
        <w:t xml:space="preserve">Nr. _______________ / </w:t>
      </w:r>
    </w:p>
    <w:p w14:paraId="32FE48AE" w14:textId="77777777" w:rsidR="002A562D" w:rsidRPr="00EF71B3" w:rsidRDefault="002A562D" w:rsidP="002A562D">
      <w:pPr>
        <w:spacing w:after="0"/>
        <w:ind w:left="5954"/>
        <w:rPr>
          <w:szCs w:val="24"/>
        </w:rPr>
      </w:pPr>
      <w:r w:rsidRPr="00EF71B3">
        <w:rPr>
          <w:szCs w:val="24"/>
        </w:rPr>
        <w:t>(sk. pievienoto datni)</w:t>
      </w:r>
    </w:p>
    <w:p w14:paraId="32FE48AF" w14:textId="77777777" w:rsidR="002A562D" w:rsidRDefault="002A562D" w:rsidP="002A562D">
      <w:pPr>
        <w:spacing w:after="0"/>
        <w:jc w:val="center"/>
        <w:rPr>
          <w:rFonts w:eastAsia="Calibri"/>
          <w:b/>
          <w:bCs/>
          <w:sz w:val="24"/>
          <w:szCs w:val="24"/>
        </w:rPr>
      </w:pPr>
    </w:p>
    <w:p w14:paraId="32FE48B0" w14:textId="77777777" w:rsidR="002A562D" w:rsidRPr="00F82CB5" w:rsidRDefault="002A562D" w:rsidP="002A562D">
      <w:pPr>
        <w:spacing w:after="0"/>
        <w:jc w:val="center"/>
        <w:rPr>
          <w:rFonts w:eastAsia="Calibri"/>
          <w:b/>
          <w:bCs/>
          <w:sz w:val="24"/>
          <w:szCs w:val="24"/>
        </w:rPr>
      </w:pPr>
      <w:r w:rsidRPr="00F82CB5">
        <w:rPr>
          <w:rFonts w:eastAsia="Calibri"/>
          <w:b/>
          <w:bCs/>
          <w:sz w:val="24"/>
          <w:szCs w:val="24"/>
        </w:rPr>
        <w:t>NOMAS LĪGUMS Nr.</w:t>
      </w:r>
      <w:r w:rsidRPr="00F82CB5">
        <w:rPr>
          <w:rFonts w:eastAsia="Calibri"/>
          <w:b/>
          <w:bCs/>
          <w:spacing w:val="-2"/>
          <w:sz w:val="24"/>
          <w:szCs w:val="24"/>
        </w:rPr>
        <w:t xml:space="preserve"> </w:t>
      </w:r>
      <w:r w:rsidRPr="00C664E0">
        <w:rPr>
          <w:rFonts w:eastAsia="Calibri"/>
          <w:b/>
          <w:bCs/>
          <w:noProof/>
          <w:sz w:val="24"/>
          <w:szCs w:val="24"/>
          <w:highlight w:val="lightGray"/>
        </w:rPr>
        <w:t>_________</w:t>
      </w:r>
    </w:p>
    <w:p w14:paraId="32FE48B1" w14:textId="77777777" w:rsidR="002A562D" w:rsidRPr="00731524" w:rsidRDefault="002A562D" w:rsidP="002A562D">
      <w:pPr>
        <w:spacing w:before="120" w:after="0" w:line="360" w:lineRule="auto"/>
        <w:jc w:val="both"/>
        <w:rPr>
          <w:rFonts w:eastAsia="Calibri"/>
          <w:color w:val="000000"/>
          <w:sz w:val="24"/>
          <w:szCs w:val="24"/>
        </w:rPr>
      </w:pPr>
      <w:r w:rsidRPr="00731524">
        <w:rPr>
          <w:rFonts w:eastAsia="Calibri"/>
          <w:color w:val="000000"/>
          <w:sz w:val="24"/>
          <w:szCs w:val="24"/>
        </w:rPr>
        <w:t>Rīga</w:t>
      </w:r>
    </w:p>
    <w:p w14:paraId="32FE48B2" w14:textId="77777777" w:rsidR="002A562D" w:rsidRPr="00C664E0" w:rsidRDefault="002A562D" w:rsidP="002A562D">
      <w:pPr>
        <w:widowControl w:val="0"/>
        <w:autoSpaceDE w:val="0"/>
        <w:autoSpaceDN w:val="0"/>
        <w:spacing w:after="0"/>
        <w:jc w:val="right"/>
        <w:rPr>
          <w:rFonts w:eastAsia="Calibri"/>
          <w:i/>
          <w:iCs/>
          <w:color w:val="000000"/>
          <w:sz w:val="24"/>
          <w:szCs w:val="24"/>
          <w:highlight w:val="lightGray"/>
        </w:rPr>
      </w:pPr>
      <w:r w:rsidRPr="00C664E0">
        <w:rPr>
          <w:rFonts w:eastAsia="Calibri"/>
          <w:i/>
          <w:iCs/>
          <w:color w:val="000000"/>
          <w:sz w:val="24"/>
          <w:szCs w:val="24"/>
          <w:highlight w:val="lightGray"/>
        </w:rPr>
        <w:t xml:space="preserve">Līguma abpusējas parakstīšanas datums ir </w:t>
      </w:r>
    </w:p>
    <w:p w14:paraId="32FE48B3" w14:textId="77777777" w:rsidR="002A562D" w:rsidRPr="00C664E0" w:rsidRDefault="002A562D" w:rsidP="002A562D">
      <w:pPr>
        <w:widowControl w:val="0"/>
        <w:autoSpaceDE w:val="0"/>
        <w:autoSpaceDN w:val="0"/>
        <w:spacing w:after="0"/>
        <w:jc w:val="right"/>
        <w:rPr>
          <w:rFonts w:eastAsia="Calibri"/>
          <w:i/>
          <w:iCs/>
          <w:color w:val="000000"/>
          <w:sz w:val="24"/>
          <w:szCs w:val="24"/>
          <w:highlight w:val="lightGray"/>
        </w:rPr>
      </w:pPr>
      <w:r w:rsidRPr="00C664E0">
        <w:rPr>
          <w:rFonts w:eastAsia="Calibri"/>
          <w:i/>
          <w:iCs/>
          <w:color w:val="000000"/>
          <w:sz w:val="24"/>
          <w:szCs w:val="24"/>
          <w:highlight w:val="lightGray"/>
        </w:rPr>
        <w:t xml:space="preserve">pēdējā pievienotā droša elektroniskā </w:t>
      </w:r>
    </w:p>
    <w:p w14:paraId="32FE48B4" w14:textId="77777777" w:rsidR="002A562D" w:rsidRPr="00975BCA" w:rsidRDefault="002A562D" w:rsidP="002A562D">
      <w:pPr>
        <w:widowControl w:val="0"/>
        <w:autoSpaceDE w:val="0"/>
        <w:autoSpaceDN w:val="0"/>
        <w:spacing w:after="240"/>
        <w:jc w:val="right"/>
        <w:rPr>
          <w:rFonts w:eastAsia="Times New Roman"/>
          <w:b/>
          <w:i/>
          <w:iCs/>
          <w:sz w:val="24"/>
          <w:szCs w:val="24"/>
        </w:rPr>
      </w:pPr>
      <w:r w:rsidRPr="00C664E0">
        <w:rPr>
          <w:rFonts w:eastAsia="Calibri"/>
          <w:i/>
          <w:iCs/>
          <w:color w:val="000000"/>
          <w:sz w:val="24"/>
          <w:szCs w:val="24"/>
          <w:highlight w:val="lightGray"/>
        </w:rPr>
        <w:t>paraksta un tā laika zīmoga pievienošanas datums</w:t>
      </w:r>
      <w:r w:rsidRPr="00C664E0">
        <w:rPr>
          <w:rStyle w:val="FootnoteReference"/>
          <w:rFonts w:eastAsia="Times New Roman"/>
          <w:i/>
          <w:iCs/>
          <w:highlight w:val="lightGray"/>
          <w:lang w:val="nb-NO" w:eastAsia="lv-LV"/>
          <w14:ligatures w14:val="standardContextual"/>
        </w:rPr>
        <w:footnoteReference w:id="1"/>
      </w:r>
    </w:p>
    <w:p w14:paraId="32FE48B5" w14:textId="77777777" w:rsidR="002A562D" w:rsidRPr="00975BCA" w:rsidRDefault="002A562D" w:rsidP="002A562D">
      <w:pPr>
        <w:spacing w:before="120"/>
        <w:ind w:firstLine="720"/>
        <w:jc w:val="both"/>
        <w:rPr>
          <w:rFonts w:eastAsia="Calibri"/>
          <w:sz w:val="24"/>
          <w:szCs w:val="24"/>
          <w14:ligatures w14:val="standardContextual"/>
        </w:rPr>
      </w:pPr>
      <w:r w:rsidRPr="00975BCA">
        <w:rPr>
          <w:rFonts w:eastAsia="Times New Roman"/>
          <w:b/>
          <w:sz w:val="24"/>
          <w:szCs w:val="24"/>
          <w14:ligatures w14:val="standardContextual"/>
        </w:rPr>
        <w:t>Nacionālais psihiskās veselības centrs, Valsts SIA,</w:t>
      </w:r>
      <w:r w:rsidRPr="00975BCA">
        <w:rPr>
          <w:rFonts w:eastAsia="Times New Roman"/>
          <w:sz w:val="24"/>
          <w:szCs w:val="24"/>
          <w14:ligatures w14:val="standardContextual"/>
        </w:rPr>
        <w:t xml:space="preserve"> vienotais reģistrācijas Nr. 50003342481, </w:t>
      </w:r>
      <w:r w:rsidRPr="00975BCA">
        <w:rPr>
          <w:rFonts w:eastAsia="Times New Roman"/>
          <w:sz w:val="24"/>
          <w:szCs w:val="24"/>
          <w:lang w:eastAsia="zh-CN"/>
          <w14:ligatures w14:val="standardContextual"/>
        </w:rPr>
        <w:t>juridiskā adrese: Rīga, Tvaika iela 2, LV–1005</w:t>
      </w:r>
      <w:r w:rsidRPr="00975BCA">
        <w:rPr>
          <w:rFonts w:eastAsia="Times New Roman"/>
          <w:sz w:val="24"/>
          <w:szCs w:val="24"/>
          <w14:ligatures w14:val="standardContextual"/>
        </w:rPr>
        <w:t xml:space="preserve"> (turpmāk – </w:t>
      </w:r>
      <w:r>
        <w:rPr>
          <w:rFonts w:eastAsia="Times New Roman"/>
          <w:sz w:val="24"/>
          <w:szCs w:val="24"/>
          <w14:ligatures w14:val="standardContextual"/>
        </w:rPr>
        <w:t>Iznomātājs</w:t>
      </w:r>
      <w:r w:rsidRPr="00975BCA">
        <w:rPr>
          <w:rFonts w:eastAsia="Times New Roman"/>
          <w:sz w:val="24"/>
          <w:szCs w:val="24"/>
          <w14:ligatures w14:val="standardContextual"/>
        </w:rPr>
        <w:t xml:space="preserve">), </w:t>
      </w:r>
      <w:r w:rsidRPr="00975BCA">
        <w:rPr>
          <w:rFonts w:eastAsia="Times New Roman"/>
          <w:sz w:val="24"/>
          <w:szCs w:val="24"/>
          <w:lang w:eastAsia="zh-CN"/>
          <w14:ligatures w14:val="standardContextual"/>
        </w:rPr>
        <w:t xml:space="preserve">kuru, </w:t>
      </w:r>
      <w:r w:rsidRPr="00975BCA">
        <w:rPr>
          <w:rFonts w:eastAsia="Times New Roman"/>
          <w:sz w:val="24"/>
          <w:szCs w:val="24"/>
          <w14:ligatures w14:val="standardContextual"/>
        </w:rPr>
        <w:t xml:space="preserve">pamatojoties uz statūtiem, pārstāv tās </w:t>
      </w:r>
      <w:r w:rsidRPr="00975BCA">
        <w:rPr>
          <w:rFonts w:eastAsia="Times New Roman"/>
          <w:sz w:val="24"/>
          <w:szCs w:val="24"/>
          <w:lang w:eastAsia="zh-CN"/>
          <w14:ligatures w14:val="standardContextual"/>
        </w:rPr>
        <w:t xml:space="preserve">valdes priekšsēdētāja Sandra Pūce, </w:t>
      </w:r>
      <w:r w:rsidRPr="00975BCA">
        <w:rPr>
          <w:rFonts w:eastAsia="Times New Roman"/>
          <w:sz w:val="24"/>
          <w:szCs w:val="24"/>
          <w14:ligatures w14:val="standardContextual"/>
        </w:rPr>
        <w:t xml:space="preserve">valdes locekle Ligita </w:t>
      </w:r>
      <w:proofErr w:type="spellStart"/>
      <w:r w:rsidRPr="00975BCA">
        <w:rPr>
          <w:rFonts w:eastAsia="Times New Roman"/>
          <w:sz w:val="24"/>
          <w:szCs w:val="24"/>
          <w14:ligatures w14:val="standardContextual"/>
        </w:rPr>
        <w:t>Austrupe</w:t>
      </w:r>
      <w:proofErr w:type="spellEnd"/>
      <w:r w:rsidRPr="00975BCA">
        <w:rPr>
          <w:rFonts w:eastAsia="Times New Roman"/>
          <w:sz w:val="24"/>
          <w:szCs w:val="24"/>
          <w14:ligatures w14:val="standardContextual"/>
        </w:rPr>
        <w:t xml:space="preserve"> un valdes locekle Anda Krauze, no vienas puses, un </w:t>
      </w:r>
    </w:p>
    <w:p w14:paraId="32FE48B6" w14:textId="77777777" w:rsidR="002A562D" w:rsidRPr="00975BCA" w:rsidRDefault="002A562D" w:rsidP="002A562D">
      <w:pPr>
        <w:tabs>
          <w:tab w:val="left" w:pos="567"/>
        </w:tabs>
        <w:spacing w:before="120"/>
        <w:jc w:val="both"/>
        <w:rPr>
          <w:rFonts w:eastAsia="Times New Roman"/>
          <w:sz w:val="24"/>
          <w:szCs w:val="24"/>
          <w14:ligatures w14:val="standardContextual"/>
        </w:rPr>
      </w:pPr>
      <w:r w:rsidRPr="00975BCA">
        <w:rPr>
          <w:rFonts w:eastAsia="Times New Roman"/>
          <w:b/>
          <w:bCs/>
          <w:sz w:val="24"/>
          <w:szCs w:val="24"/>
          <w14:ligatures w14:val="standardContextual"/>
        </w:rPr>
        <w:tab/>
      </w:r>
      <w:r w:rsidRPr="00C664E0">
        <w:rPr>
          <w:rFonts w:eastAsia="Calibri"/>
          <w:b/>
          <w:sz w:val="24"/>
          <w:szCs w:val="24"/>
          <w:highlight w:val="lightGray"/>
          <w14:ligatures w14:val="standardContextual"/>
        </w:rPr>
        <w:t>____________,</w:t>
      </w:r>
      <w:r w:rsidRPr="00975BCA">
        <w:rPr>
          <w:rFonts w:eastAsia="Calibri"/>
          <w:b/>
          <w:sz w:val="24"/>
          <w:szCs w:val="24"/>
          <w14:ligatures w14:val="standardContextual"/>
        </w:rPr>
        <w:t xml:space="preserve"> </w:t>
      </w:r>
      <w:r w:rsidRPr="00975BCA">
        <w:rPr>
          <w:rFonts w:eastAsia="Calibri"/>
          <w:sz w:val="24"/>
          <w:szCs w:val="24"/>
          <w14:ligatures w14:val="standardContextual"/>
        </w:rPr>
        <w:t xml:space="preserve">reģistrācijas Nr. </w:t>
      </w:r>
      <w:r w:rsidRPr="00C664E0">
        <w:rPr>
          <w:rFonts w:eastAsia="Calibri"/>
          <w:sz w:val="24"/>
          <w:szCs w:val="24"/>
          <w:highlight w:val="lightGray"/>
          <w14:ligatures w14:val="standardContextual"/>
        </w:rPr>
        <w:t>________,</w:t>
      </w:r>
      <w:r w:rsidRPr="00975BCA">
        <w:rPr>
          <w:rFonts w:eastAsia="Calibri"/>
          <w:sz w:val="24"/>
          <w:szCs w:val="24"/>
          <w14:ligatures w14:val="standardContextual"/>
        </w:rPr>
        <w:t xml:space="preserve"> juridiskā adrese: </w:t>
      </w:r>
      <w:r w:rsidRPr="00C664E0">
        <w:rPr>
          <w:rFonts w:eastAsia="Calibri"/>
          <w:sz w:val="24"/>
          <w:szCs w:val="24"/>
          <w:highlight w:val="lightGray"/>
          <w14:ligatures w14:val="standardContextual"/>
        </w:rPr>
        <w:t>__________</w:t>
      </w:r>
      <w:r w:rsidRPr="00975BCA">
        <w:rPr>
          <w:rFonts w:eastAsia="Calibri"/>
          <w:sz w:val="24"/>
          <w:szCs w:val="24"/>
          <w14:ligatures w14:val="standardContextual"/>
        </w:rPr>
        <w:t xml:space="preserve"> (turpmāk – </w:t>
      </w:r>
      <w:r>
        <w:rPr>
          <w:rFonts w:eastAsia="Calibri"/>
          <w:sz w:val="24"/>
          <w:szCs w:val="24"/>
          <w14:ligatures w14:val="standardContextual"/>
        </w:rPr>
        <w:t>Nomnieks</w:t>
      </w:r>
      <w:r w:rsidRPr="00975BCA">
        <w:rPr>
          <w:rFonts w:eastAsia="Calibri"/>
          <w:sz w:val="24"/>
          <w:szCs w:val="24"/>
          <w14:ligatures w14:val="standardContextual"/>
        </w:rPr>
        <w:t xml:space="preserve">), kuru, pamatojoties uz </w:t>
      </w:r>
      <w:r w:rsidRPr="00C664E0">
        <w:rPr>
          <w:rFonts w:eastAsia="Calibri"/>
          <w:sz w:val="24"/>
          <w:szCs w:val="24"/>
          <w:highlight w:val="lightGray"/>
          <w14:ligatures w14:val="standardContextual"/>
        </w:rPr>
        <w:t>_____</w:t>
      </w:r>
      <w:r w:rsidRPr="00975BCA">
        <w:rPr>
          <w:rFonts w:eastAsia="Calibri"/>
          <w:sz w:val="24"/>
          <w:szCs w:val="24"/>
          <w14:ligatures w14:val="standardContextual"/>
        </w:rPr>
        <w:t xml:space="preserve"> pamata, pārstāv </w:t>
      </w:r>
      <w:r w:rsidRPr="00C664E0">
        <w:rPr>
          <w:rFonts w:eastAsia="Calibri"/>
          <w:sz w:val="24"/>
          <w:szCs w:val="24"/>
          <w:highlight w:val="lightGray"/>
          <w14:ligatures w14:val="standardContextual"/>
        </w:rPr>
        <w:t>_________</w:t>
      </w:r>
      <w:r w:rsidRPr="00E2135B">
        <w:rPr>
          <w:rFonts w:eastAsia="Calibri"/>
          <w:sz w:val="24"/>
          <w:szCs w:val="24"/>
          <w14:ligatures w14:val="standardContextual"/>
        </w:rPr>
        <w:t>, n</w:t>
      </w:r>
      <w:r w:rsidRPr="00975BCA">
        <w:rPr>
          <w:rFonts w:eastAsia="Calibri"/>
          <w:sz w:val="24"/>
          <w:szCs w:val="24"/>
          <w14:ligatures w14:val="standardContextual"/>
        </w:rPr>
        <w:t>o otras puses</w:t>
      </w:r>
      <w:r w:rsidRPr="00975BCA">
        <w:rPr>
          <w:rFonts w:eastAsia="Times New Roman"/>
          <w:sz w:val="24"/>
          <w:szCs w:val="24"/>
          <w14:ligatures w14:val="standardContextual"/>
        </w:rPr>
        <w:t xml:space="preserve">, </w:t>
      </w:r>
    </w:p>
    <w:p w14:paraId="32FE48B7" w14:textId="77777777" w:rsidR="002A562D" w:rsidRPr="00731524" w:rsidRDefault="002A562D" w:rsidP="002A562D">
      <w:pPr>
        <w:widowControl w:val="0"/>
        <w:tabs>
          <w:tab w:val="left" w:pos="4000"/>
          <w:tab w:val="left" w:pos="7541"/>
        </w:tabs>
        <w:autoSpaceDE w:val="0"/>
        <w:autoSpaceDN w:val="0"/>
        <w:spacing w:before="120"/>
        <w:jc w:val="both"/>
        <w:rPr>
          <w:rFonts w:eastAsia="Times New Roman"/>
          <w:sz w:val="24"/>
          <w:szCs w:val="24"/>
        </w:rPr>
      </w:pPr>
      <w:r w:rsidRPr="00731524">
        <w:rPr>
          <w:rFonts w:eastAsia="Times New Roman"/>
          <w:sz w:val="24"/>
          <w:szCs w:val="24"/>
        </w:rPr>
        <w:t>pamatojoties uz:</w:t>
      </w:r>
    </w:p>
    <w:p w14:paraId="32FE48B8" w14:textId="204638D6" w:rsidR="002A562D" w:rsidRPr="00195190" w:rsidRDefault="002A562D" w:rsidP="002A562D">
      <w:pPr>
        <w:numPr>
          <w:ilvl w:val="0"/>
          <w:numId w:val="11"/>
        </w:numPr>
        <w:spacing w:before="120"/>
        <w:jc w:val="both"/>
        <w:rPr>
          <w:rFonts w:eastAsia="Calibri"/>
          <w:sz w:val="24"/>
          <w:szCs w:val="24"/>
        </w:rPr>
      </w:pPr>
      <w:r w:rsidRPr="00731524">
        <w:rPr>
          <w:rFonts w:eastAsia="Calibri"/>
          <w:sz w:val="24"/>
          <w:szCs w:val="24"/>
        </w:rPr>
        <w:t xml:space="preserve">ierakstiem </w:t>
      </w:r>
      <w:r w:rsidRPr="00195190">
        <w:rPr>
          <w:rFonts w:eastAsia="Calibri"/>
          <w:sz w:val="24"/>
          <w:szCs w:val="24"/>
        </w:rPr>
        <w:t>Rīgas pilsētas Zemesgrāmatu nodaļas nodalījumā Nr. 3793, saskaņā ar kuriem</w:t>
      </w:r>
      <w:r>
        <w:rPr>
          <w:rFonts w:eastAsia="Calibri"/>
          <w:sz w:val="24"/>
          <w:szCs w:val="24"/>
        </w:rPr>
        <w:t xml:space="preserve"> </w:t>
      </w:r>
      <w:r w:rsidRPr="00195190">
        <w:rPr>
          <w:rFonts w:eastAsia="Calibri"/>
          <w:sz w:val="24"/>
          <w:szCs w:val="24"/>
        </w:rPr>
        <w:t>īpašuma tiesības uz nekustamo īpašumu (kadastra apzīmējums 010</w:t>
      </w:r>
      <w:r w:rsidR="00C8335B">
        <w:rPr>
          <w:rFonts w:eastAsia="Calibri"/>
          <w:sz w:val="24"/>
          <w:szCs w:val="24"/>
        </w:rPr>
        <w:t>00160053</w:t>
      </w:r>
      <w:r w:rsidRPr="00195190">
        <w:rPr>
          <w:rFonts w:eastAsia="Calibri"/>
          <w:sz w:val="24"/>
          <w:szCs w:val="24"/>
        </w:rPr>
        <w:t>), kura sastāvā ietilpst nomas objekts Rīgā</w:t>
      </w:r>
      <w:bookmarkStart w:id="0" w:name="_Hlk63427262"/>
      <w:r>
        <w:rPr>
          <w:rFonts w:eastAsia="Calibri"/>
          <w:sz w:val="24"/>
          <w:szCs w:val="24"/>
        </w:rPr>
        <w:t xml:space="preserve">, Tvaika </w:t>
      </w:r>
      <w:r w:rsidRPr="00195190">
        <w:rPr>
          <w:rFonts w:eastAsia="Calibri"/>
          <w:sz w:val="24"/>
          <w:szCs w:val="24"/>
        </w:rPr>
        <w:t xml:space="preserve">ielā </w:t>
      </w:r>
      <w:bookmarkEnd w:id="0"/>
      <w:r>
        <w:rPr>
          <w:rFonts w:eastAsia="Calibri"/>
          <w:sz w:val="24"/>
          <w:szCs w:val="24"/>
        </w:rPr>
        <w:t>2</w:t>
      </w:r>
      <w:r w:rsidRPr="00195190">
        <w:rPr>
          <w:rFonts w:eastAsia="Calibri"/>
          <w:sz w:val="24"/>
          <w:szCs w:val="24"/>
        </w:rPr>
        <w:t xml:space="preserve">, ir nostiprinātas uz valsts vārda Latvijas Republikas Veselības ministrijas personā (turpmāk – ministrija); </w:t>
      </w:r>
    </w:p>
    <w:p w14:paraId="32FE48B9" w14:textId="77777777" w:rsidR="002A562D" w:rsidRPr="00731524" w:rsidRDefault="002A562D" w:rsidP="002A562D">
      <w:pPr>
        <w:widowControl w:val="0"/>
        <w:numPr>
          <w:ilvl w:val="0"/>
          <w:numId w:val="11"/>
        </w:numPr>
        <w:autoSpaceDE w:val="0"/>
        <w:autoSpaceDN w:val="0"/>
        <w:spacing w:before="120"/>
        <w:jc w:val="both"/>
        <w:rPr>
          <w:rFonts w:eastAsia="Calibri"/>
          <w:sz w:val="24"/>
          <w:szCs w:val="24"/>
        </w:rPr>
      </w:pPr>
      <w:r w:rsidRPr="00731524">
        <w:rPr>
          <w:rFonts w:eastAsia="Calibri"/>
          <w:sz w:val="24"/>
          <w:szCs w:val="24"/>
        </w:rPr>
        <w:t>2021. gada 30. decembrī starp Iznomātāju un ministriju noslēgto Nekustamā īpašuma pārvaldīšanas līguma Nr. 01-31.2/1 2.7. punktu, kas nosaka, ka Iznomātājs ir tiesīgs iznomāt nekustamo īpašumu vai tā daļu atbilstoši spēkā esošo normatīvo aktu prasībām, ievērojot, ka nomas līgums stājas spēkā no tā reģistrācijas brīža ministrijā;</w:t>
      </w:r>
    </w:p>
    <w:p w14:paraId="32FE48BA" w14:textId="77777777" w:rsidR="002A562D" w:rsidRPr="00731524" w:rsidRDefault="002A562D" w:rsidP="002A562D">
      <w:pPr>
        <w:widowControl w:val="0"/>
        <w:numPr>
          <w:ilvl w:val="0"/>
          <w:numId w:val="11"/>
        </w:numPr>
        <w:autoSpaceDE w:val="0"/>
        <w:autoSpaceDN w:val="0"/>
        <w:spacing w:before="120"/>
        <w:jc w:val="both"/>
        <w:rPr>
          <w:rFonts w:eastAsia="Calibri"/>
          <w:sz w:val="24"/>
          <w:szCs w:val="24"/>
        </w:rPr>
      </w:pPr>
      <w:r w:rsidRPr="00731524">
        <w:rPr>
          <w:rFonts w:eastAsia="Calibri"/>
          <w:sz w:val="24"/>
          <w:szCs w:val="24"/>
        </w:rPr>
        <w:t>nomas tiesību izsoles “</w:t>
      </w:r>
      <w:r w:rsidRPr="00195190">
        <w:rPr>
          <w:rFonts w:eastAsia="Aptos"/>
          <w:i/>
          <w:iCs/>
          <w:sz w:val="24"/>
          <w:szCs w:val="24"/>
        </w:rPr>
        <w:t xml:space="preserve">Zemes Tvaika ielā 2, Rīgā, nomas tiesību izsole </w:t>
      </w:r>
      <w:proofErr w:type="spellStart"/>
      <w:r w:rsidRPr="00195190">
        <w:rPr>
          <w:rFonts w:eastAsia="Aptos"/>
          <w:i/>
          <w:iCs/>
          <w:sz w:val="24"/>
          <w:szCs w:val="24"/>
        </w:rPr>
        <w:t>ārtelpas</w:t>
      </w:r>
      <w:proofErr w:type="spellEnd"/>
      <w:r w:rsidRPr="00195190">
        <w:rPr>
          <w:rFonts w:eastAsia="Aptos"/>
          <w:i/>
          <w:iCs/>
          <w:sz w:val="24"/>
          <w:szCs w:val="24"/>
        </w:rPr>
        <w:t xml:space="preserve"> mobilā ēdināšanas punkta izvietošanai</w:t>
      </w:r>
      <w:r w:rsidRPr="00195190">
        <w:rPr>
          <w:rFonts w:eastAsia="Calibri"/>
          <w:i/>
          <w:iCs/>
          <w:sz w:val="24"/>
          <w:szCs w:val="24"/>
        </w:rPr>
        <w:t>”,</w:t>
      </w:r>
      <w:r w:rsidRPr="00731524">
        <w:rPr>
          <w:rFonts w:eastAsia="Calibri"/>
          <w:sz w:val="24"/>
          <w:szCs w:val="24"/>
        </w:rPr>
        <w:t xml:space="preserve"> identifikācijas Nr. </w:t>
      </w:r>
      <w:r>
        <w:rPr>
          <w:rFonts w:eastAsia="Calibri"/>
          <w:sz w:val="24"/>
          <w:szCs w:val="24"/>
        </w:rPr>
        <w:t>NPVC/2026/IZS-1</w:t>
      </w:r>
      <w:r w:rsidRPr="00731524">
        <w:rPr>
          <w:rFonts w:eastAsia="Calibri"/>
          <w:sz w:val="24"/>
          <w:szCs w:val="24"/>
        </w:rPr>
        <w:t xml:space="preserve"> rezultātā Nomniekam piešķirtajām nomas tiesībām (Iznomātāja</w:t>
      </w:r>
      <w:r>
        <w:rPr>
          <w:rFonts w:eastAsia="Calibri"/>
          <w:sz w:val="24"/>
          <w:szCs w:val="24"/>
        </w:rPr>
        <w:t xml:space="preserve"> N</w:t>
      </w:r>
      <w:r w:rsidRPr="00731524">
        <w:rPr>
          <w:rFonts w:eastAsia="Calibri"/>
          <w:sz w:val="24"/>
          <w:szCs w:val="24"/>
        </w:rPr>
        <w:t>ekustamā īpašuma</w:t>
      </w:r>
      <w:r w:rsidRPr="00195190">
        <w:rPr>
          <w:rFonts w:eastAsia="Calibri"/>
          <w:sz w:val="24"/>
          <w:szCs w:val="24"/>
        </w:rPr>
        <w:t xml:space="preserve"> </w:t>
      </w:r>
      <w:r w:rsidRPr="00731524">
        <w:rPr>
          <w:rFonts w:eastAsia="Calibri"/>
          <w:sz w:val="24"/>
          <w:szCs w:val="24"/>
        </w:rPr>
        <w:t>iznomāšanas</w:t>
      </w:r>
      <w:r>
        <w:rPr>
          <w:rFonts w:eastAsia="Calibri"/>
          <w:sz w:val="24"/>
          <w:szCs w:val="24"/>
        </w:rPr>
        <w:t xml:space="preserve"> pastāvīgās</w:t>
      </w:r>
      <w:r w:rsidRPr="00731524">
        <w:rPr>
          <w:rFonts w:eastAsia="Calibri"/>
          <w:sz w:val="24"/>
          <w:szCs w:val="24"/>
        </w:rPr>
        <w:t xml:space="preserve"> komisijas </w:t>
      </w:r>
      <w:r w:rsidRPr="00195190">
        <w:rPr>
          <w:rFonts w:eastAsia="Calibri"/>
          <w:sz w:val="24"/>
          <w:szCs w:val="24"/>
          <w:highlight w:val="lightGray"/>
        </w:rPr>
        <w:t>_____</w:t>
      </w:r>
      <w:r w:rsidRPr="00731524">
        <w:rPr>
          <w:rFonts w:eastAsia="Calibri"/>
          <w:sz w:val="24"/>
          <w:szCs w:val="24"/>
        </w:rPr>
        <w:t xml:space="preserve"> sēdes protokols Nr. </w:t>
      </w:r>
      <w:r w:rsidRPr="00195190">
        <w:rPr>
          <w:rFonts w:eastAsia="Calibri"/>
          <w:sz w:val="24"/>
          <w:szCs w:val="24"/>
          <w:highlight w:val="lightGray"/>
        </w:rPr>
        <w:t>_______</w:t>
      </w:r>
      <w:r w:rsidRPr="00731524">
        <w:rPr>
          <w:rFonts w:eastAsia="Calibri"/>
          <w:sz w:val="24"/>
          <w:szCs w:val="24"/>
        </w:rPr>
        <w:t xml:space="preserve">); </w:t>
      </w:r>
    </w:p>
    <w:p w14:paraId="32FE48BB" w14:textId="77777777" w:rsidR="002A562D" w:rsidRPr="00731524" w:rsidRDefault="002A562D" w:rsidP="002A562D">
      <w:pPr>
        <w:spacing w:before="120"/>
        <w:jc w:val="both"/>
        <w:rPr>
          <w:rFonts w:eastAsia="Calibri"/>
          <w:sz w:val="24"/>
          <w:szCs w:val="24"/>
        </w:rPr>
      </w:pPr>
      <w:r w:rsidRPr="00731524">
        <w:rPr>
          <w:rFonts w:eastAsia="Calibri"/>
          <w:sz w:val="24"/>
          <w:szCs w:val="24"/>
        </w:rPr>
        <w:t xml:space="preserve">noslēdz šādu nedzīvojamo telpu nomas līgumu (turpmāk – </w:t>
      </w:r>
      <w:r w:rsidRPr="00190512">
        <w:rPr>
          <w:rFonts w:eastAsia="Calibri"/>
          <w:sz w:val="24"/>
          <w:szCs w:val="24"/>
        </w:rPr>
        <w:t>Līgums</w:t>
      </w:r>
      <w:r w:rsidRPr="00731524">
        <w:rPr>
          <w:rFonts w:eastAsia="Calibri"/>
          <w:sz w:val="24"/>
          <w:szCs w:val="24"/>
        </w:rPr>
        <w:t>):</w:t>
      </w:r>
    </w:p>
    <w:p w14:paraId="32FE48BC" w14:textId="77777777" w:rsidR="002A562D" w:rsidRPr="00731524" w:rsidRDefault="002A562D" w:rsidP="002A562D">
      <w:pPr>
        <w:numPr>
          <w:ilvl w:val="0"/>
          <w:numId w:val="12"/>
        </w:numPr>
        <w:spacing w:after="0"/>
        <w:jc w:val="center"/>
        <w:rPr>
          <w:rFonts w:eastAsia="Calibri"/>
          <w:b/>
          <w:bCs/>
          <w:sz w:val="24"/>
          <w:szCs w:val="24"/>
        </w:rPr>
      </w:pPr>
      <w:r w:rsidRPr="00731524">
        <w:rPr>
          <w:rFonts w:eastAsia="Calibri"/>
          <w:b/>
          <w:bCs/>
          <w:sz w:val="24"/>
          <w:szCs w:val="24"/>
        </w:rPr>
        <w:t>LĪGUMA</w:t>
      </w:r>
      <w:r w:rsidRPr="00731524">
        <w:rPr>
          <w:rFonts w:eastAsia="Calibri"/>
          <w:b/>
          <w:bCs/>
          <w:spacing w:val="-1"/>
          <w:sz w:val="24"/>
          <w:szCs w:val="24"/>
        </w:rPr>
        <w:t xml:space="preserve"> </w:t>
      </w:r>
      <w:r w:rsidRPr="00731524">
        <w:rPr>
          <w:rFonts w:eastAsia="Calibri"/>
          <w:b/>
          <w:bCs/>
          <w:sz w:val="24"/>
          <w:szCs w:val="24"/>
        </w:rPr>
        <w:t>PRIEKŠMETS</w:t>
      </w:r>
    </w:p>
    <w:p w14:paraId="32FE48BD" w14:textId="77777777" w:rsidR="002A562D" w:rsidRPr="00731524" w:rsidRDefault="002A562D" w:rsidP="002A562D">
      <w:pPr>
        <w:widowControl w:val="0"/>
        <w:numPr>
          <w:ilvl w:val="1"/>
          <w:numId w:val="10"/>
        </w:numPr>
        <w:tabs>
          <w:tab w:val="left" w:pos="709"/>
        </w:tabs>
        <w:autoSpaceDE w:val="0"/>
        <w:autoSpaceDN w:val="0"/>
        <w:spacing w:before="120"/>
        <w:ind w:left="567" w:right="153" w:hanging="567"/>
        <w:jc w:val="both"/>
        <w:rPr>
          <w:rFonts w:eastAsia="Calibri"/>
          <w:sz w:val="24"/>
          <w:szCs w:val="24"/>
        </w:rPr>
      </w:pPr>
      <w:r w:rsidRPr="00731524">
        <w:rPr>
          <w:rFonts w:eastAsia="Calibri"/>
          <w:sz w:val="24"/>
          <w:szCs w:val="24"/>
        </w:rPr>
        <w:t xml:space="preserve">Iznomātājs pret atlīdzību nodod un Nomnieks pieņem lietošanā nomas objektu </w:t>
      </w:r>
      <w:r>
        <w:rPr>
          <w:rFonts w:eastAsia="Calibri"/>
          <w:sz w:val="24"/>
          <w:szCs w:val="24"/>
        </w:rPr>
        <w:t>Tvaika ielā 2</w:t>
      </w:r>
      <w:r w:rsidRPr="00731524">
        <w:rPr>
          <w:rFonts w:eastAsia="Calibri"/>
          <w:sz w:val="24"/>
          <w:szCs w:val="24"/>
        </w:rPr>
        <w:t>, Rīga, LV-10</w:t>
      </w:r>
      <w:r>
        <w:rPr>
          <w:rFonts w:eastAsia="Calibri"/>
          <w:sz w:val="24"/>
          <w:szCs w:val="24"/>
        </w:rPr>
        <w:t>05</w:t>
      </w:r>
      <w:r w:rsidRPr="00731524">
        <w:rPr>
          <w:rFonts w:eastAsia="Calibri"/>
          <w:sz w:val="24"/>
          <w:szCs w:val="24"/>
        </w:rPr>
        <w:t>, ar kopējo platīb</w:t>
      </w:r>
      <w:r w:rsidRPr="00296328">
        <w:rPr>
          <w:rFonts w:eastAsia="Calibri"/>
          <w:sz w:val="24"/>
          <w:szCs w:val="24"/>
        </w:rPr>
        <w:t xml:space="preserve">u </w:t>
      </w:r>
      <w:r w:rsidRPr="0083247D">
        <w:rPr>
          <w:rFonts w:eastAsia="Calibri"/>
          <w:sz w:val="24"/>
          <w:szCs w:val="24"/>
        </w:rPr>
        <w:t>10 m</w:t>
      </w:r>
      <w:r w:rsidRPr="0083247D">
        <w:rPr>
          <w:rFonts w:eastAsia="Calibri"/>
          <w:sz w:val="24"/>
          <w:szCs w:val="24"/>
          <w:vertAlign w:val="superscript"/>
        </w:rPr>
        <w:t>2</w:t>
      </w:r>
      <w:r w:rsidRPr="0083247D">
        <w:rPr>
          <w:rFonts w:eastAsia="Calibri"/>
          <w:spacing w:val="29"/>
          <w:sz w:val="24"/>
          <w:szCs w:val="24"/>
        </w:rPr>
        <w:t xml:space="preserve"> </w:t>
      </w:r>
      <w:r w:rsidRPr="0083247D">
        <w:rPr>
          <w:rFonts w:eastAsia="Calibri"/>
          <w:sz w:val="24"/>
          <w:szCs w:val="24"/>
        </w:rPr>
        <w:t>(de</w:t>
      </w:r>
      <w:r>
        <w:rPr>
          <w:rFonts w:eastAsia="Calibri"/>
          <w:sz w:val="24"/>
          <w:szCs w:val="24"/>
        </w:rPr>
        <w:t xml:space="preserve">smit </w:t>
      </w:r>
      <w:r w:rsidRPr="00296328">
        <w:rPr>
          <w:rFonts w:eastAsia="Calibri"/>
          <w:sz w:val="24"/>
          <w:szCs w:val="24"/>
        </w:rPr>
        <w:t>k</w:t>
      </w:r>
      <w:r w:rsidRPr="00731524">
        <w:rPr>
          <w:rFonts w:eastAsia="Calibri"/>
          <w:sz w:val="24"/>
          <w:szCs w:val="24"/>
        </w:rPr>
        <w:t xml:space="preserve">vadrātmetri) (turpmāk – </w:t>
      </w:r>
      <w:r w:rsidRPr="00B961AD">
        <w:rPr>
          <w:rFonts w:eastAsia="Calibri"/>
          <w:sz w:val="24"/>
          <w:szCs w:val="24"/>
        </w:rPr>
        <w:t>Nomas objekts)</w:t>
      </w:r>
      <w:r w:rsidRPr="00731524">
        <w:rPr>
          <w:rFonts w:eastAsia="Calibri"/>
          <w:sz w:val="24"/>
          <w:szCs w:val="24"/>
        </w:rPr>
        <w:t xml:space="preserve">, saskaņā ar </w:t>
      </w:r>
      <w:r>
        <w:rPr>
          <w:rFonts w:eastAsia="Calibri"/>
          <w:sz w:val="24"/>
          <w:szCs w:val="24"/>
        </w:rPr>
        <w:t xml:space="preserve">Nomnieka iesniegto piedāvājumu un </w:t>
      </w:r>
      <w:r w:rsidRPr="00731524">
        <w:rPr>
          <w:rFonts w:eastAsia="Calibri"/>
          <w:sz w:val="24"/>
          <w:szCs w:val="24"/>
        </w:rPr>
        <w:t>Līguma pielikum</w:t>
      </w:r>
      <w:r>
        <w:rPr>
          <w:rFonts w:eastAsia="Calibri"/>
          <w:sz w:val="24"/>
          <w:szCs w:val="24"/>
        </w:rPr>
        <w:t>u</w:t>
      </w:r>
      <w:r w:rsidRPr="00731524">
        <w:rPr>
          <w:rFonts w:eastAsia="Calibri"/>
          <w:spacing w:val="-1"/>
          <w:sz w:val="24"/>
          <w:szCs w:val="24"/>
        </w:rPr>
        <w:t xml:space="preserve"> </w:t>
      </w:r>
      <w:r w:rsidRPr="00731524">
        <w:rPr>
          <w:rFonts w:eastAsia="Calibri"/>
          <w:sz w:val="24"/>
          <w:szCs w:val="24"/>
        </w:rPr>
        <w:t>Nr.</w:t>
      </w:r>
      <w:r>
        <w:rPr>
          <w:rFonts w:eastAsia="Calibri"/>
          <w:sz w:val="24"/>
          <w:szCs w:val="24"/>
        </w:rPr>
        <w:t xml:space="preserve"> </w:t>
      </w:r>
      <w:r w:rsidRPr="00731524">
        <w:rPr>
          <w:rFonts w:eastAsia="Calibri"/>
          <w:sz w:val="24"/>
          <w:szCs w:val="24"/>
        </w:rPr>
        <w:t>1</w:t>
      </w:r>
      <w:r>
        <w:rPr>
          <w:rFonts w:eastAsia="Calibri"/>
          <w:sz w:val="24"/>
          <w:szCs w:val="24"/>
        </w:rPr>
        <w:t xml:space="preserve"> “Tehniskā specifikācija” (turpmāk – tehniskā specifikācija)</w:t>
      </w:r>
      <w:r w:rsidRPr="00731524">
        <w:rPr>
          <w:rFonts w:eastAsia="Calibri"/>
          <w:sz w:val="24"/>
          <w:szCs w:val="24"/>
        </w:rPr>
        <w:t>.</w:t>
      </w:r>
    </w:p>
    <w:p w14:paraId="32FE48BE" w14:textId="77777777" w:rsidR="002A562D" w:rsidRPr="00731524" w:rsidRDefault="002A562D" w:rsidP="002A562D">
      <w:pPr>
        <w:widowControl w:val="0"/>
        <w:numPr>
          <w:ilvl w:val="1"/>
          <w:numId w:val="10"/>
        </w:numPr>
        <w:tabs>
          <w:tab w:val="left" w:pos="709"/>
        </w:tabs>
        <w:autoSpaceDE w:val="0"/>
        <w:autoSpaceDN w:val="0"/>
        <w:spacing w:before="120"/>
        <w:ind w:left="567" w:right="153" w:hanging="567"/>
        <w:jc w:val="both"/>
        <w:rPr>
          <w:rFonts w:eastAsia="Calibri"/>
          <w:i/>
          <w:sz w:val="24"/>
          <w:szCs w:val="24"/>
        </w:rPr>
      </w:pPr>
      <w:r w:rsidRPr="00731524">
        <w:rPr>
          <w:rFonts w:eastAsia="Calibri"/>
          <w:sz w:val="24"/>
          <w:szCs w:val="24"/>
        </w:rPr>
        <w:lastRenderedPageBreak/>
        <w:t xml:space="preserve">Nomas objektu Nomnieks izmanto tikai savas saimnieciskās darbības īstenošanai: </w:t>
      </w:r>
      <w:proofErr w:type="spellStart"/>
      <w:r>
        <w:rPr>
          <w:rFonts w:eastAsia="Calibri"/>
          <w:sz w:val="24"/>
          <w:szCs w:val="24"/>
        </w:rPr>
        <w:t>ārtelpas</w:t>
      </w:r>
      <w:proofErr w:type="spellEnd"/>
      <w:r>
        <w:rPr>
          <w:rFonts w:eastAsia="Calibri"/>
          <w:sz w:val="24"/>
          <w:szCs w:val="24"/>
        </w:rPr>
        <w:t xml:space="preserve"> mobilā ēdināšanas punkta</w:t>
      </w:r>
      <w:r w:rsidRPr="00731524">
        <w:rPr>
          <w:rFonts w:eastAsia="Calibri"/>
          <w:sz w:val="24"/>
          <w:szCs w:val="24"/>
        </w:rPr>
        <w:t xml:space="preserve"> izvietošanai</w:t>
      </w:r>
      <w:r>
        <w:rPr>
          <w:rFonts w:eastAsia="Calibri"/>
          <w:sz w:val="24"/>
          <w:szCs w:val="24"/>
        </w:rPr>
        <w:t>,</w:t>
      </w:r>
      <w:r w:rsidRPr="00731524">
        <w:rPr>
          <w:rFonts w:eastAsia="Calibri"/>
          <w:sz w:val="24"/>
          <w:szCs w:val="24"/>
        </w:rPr>
        <w:t xml:space="preserve"> saskaņā ar tehnisko specifikāciju.</w:t>
      </w:r>
    </w:p>
    <w:p w14:paraId="32FE48BF" w14:textId="77777777" w:rsidR="002A562D" w:rsidRPr="00731524" w:rsidRDefault="002A562D" w:rsidP="002A562D">
      <w:pPr>
        <w:widowControl w:val="0"/>
        <w:numPr>
          <w:ilvl w:val="1"/>
          <w:numId w:val="10"/>
        </w:numPr>
        <w:tabs>
          <w:tab w:val="left" w:pos="709"/>
        </w:tabs>
        <w:autoSpaceDE w:val="0"/>
        <w:autoSpaceDN w:val="0"/>
        <w:spacing w:before="120"/>
        <w:ind w:left="567" w:right="158" w:hanging="567"/>
        <w:jc w:val="both"/>
        <w:rPr>
          <w:rFonts w:eastAsia="Calibri"/>
          <w:sz w:val="24"/>
          <w:szCs w:val="24"/>
        </w:rPr>
      </w:pPr>
      <w:r w:rsidRPr="00731524">
        <w:rPr>
          <w:rFonts w:eastAsia="Calibri"/>
          <w:sz w:val="24"/>
          <w:szCs w:val="24"/>
        </w:rPr>
        <w:t xml:space="preserve">Nomas objektu Iznomātājs nodod un Nomnieks pieņem ne vēlāk kā </w:t>
      </w:r>
      <w:r>
        <w:rPr>
          <w:rFonts w:eastAsia="Calibri"/>
          <w:sz w:val="24"/>
          <w:szCs w:val="24"/>
        </w:rPr>
        <w:t>10</w:t>
      </w:r>
      <w:r w:rsidRPr="00731524">
        <w:rPr>
          <w:rFonts w:eastAsia="Calibri"/>
          <w:sz w:val="24"/>
          <w:szCs w:val="24"/>
        </w:rPr>
        <w:t xml:space="preserve"> (</w:t>
      </w:r>
      <w:r>
        <w:rPr>
          <w:rFonts w:eastAsia="Calibri"/>
          <w:sz w:val="24"/>
          <w:szCs w:val="24"/>
        </w:rPr>
        <w:t>desmit</w:t>
      </w:r>
      <w:r w:rsidRPr="00731524">
        <w:rPr>
          <w:rFonts w:eastAsia="Calibri"/>
          <w:sz w:val="24"/>
          <w:szCs w:val="24"/>
        </w:rPr>
        <w:t>) darba dienu laikā no Līguma spēkā stāšanās brīža ar Nomas objekta pieņemšanu – nodošanu</w:t>
      </w:r>
      <w:r w:rsidRPr="00731524">
        <w:rPr>
          <w:rFonts w:eastAsia="Calibri"/>
          <w:spacing w:val="-3"/>
          <w:sz w:val="24"/>
          <w:szCs w:val="24"/>
        </w:rPr>
        <w:t xml:space="preserve"> </w:t>
      </w:r>
      <w:r w:rsidRPr="00731524">
        <w:rPr>
          <w:rFonts w:eastAsia="Calibri"/>
          <w:sz w:val="24"/>
          <w:szCs w:val="24"/>
        </w:rPr>
        <w:t>aktu.</w:t>
      </w:r>
    </w:p>
    <w:p w14:paraId="32FE48C0" w14:textId="77777777" w:rsidR="002A562D" w:rsidRDefault="002A562D" w:rsidP="002A562D">
      <w:pPr>
        <w:widowControl w:val="0"/>
        <w:numPr>
          <w:ilvl w:val="1"/>
          <w:numId w:val="10"/>
        </w:numPr>
        <w:tabs>
          <w:tab w:val="left" w:pos="709"/>
        </w:tabs>
        <w:autoSpaceDE w:val="0"/>
        <w:autoSpaceDN w:val="0"/>
        <w:spacing w:before="120"/>
        <w:ind w:left="567" w:right="159" w:hanging="567"/>
        <w:jc w:val="both"/>
        <w:rPr>
          <w:rFonts w:eastAsia="Calibri"/>
          <w:sz w:val="24"/>
          <w:szCs w:val="24"/>
        </w:rPr>
      </w:pPr>
      <w:r w:rsidRPr="00731524">
        <w:rPr>
          <w:rFonts w:eastAsia="Calibri"/>
          <w:sz w:val="24"/>
          <w:szCs w:val="24"/>
        </w:rPr>
        <w:t>Visi nomas objekti Nomniekam ir ierādīti un zināmi un Nomnieks tos pieņems stāvoklī, kādā tie atradīsies Nomas objektu pieņemšanas - nodošanas akta parakstīšanas</w:t>
      </w:r>
      <w:r w:rsidRPr="00731524">
        <w:rPr>
          <w:rFonts w:eastAsia="Calibri"/>
          <w:spacing w:val="1"/>
          <w:sz w:val="24"/>
          <w:szCs w:val="24"/>
        </w:rPr>
        <w:t xml:space="preserve"> </w:t>
      </w:r>
      <w:r w:rsidRPr="00731524">
        <w:rPr>
          <w:rFonts w:eastAsia="Calibri"/>
          <w:sz w:val="24"/>
          <w:szCs w:val="24"/>
        </w:rPr>
        <w:t>brīdī.</w:t>
      </w:r>
    </w:p>
    <w:p w14:paraId="32FE48C1" w14:textId="77777777" w:rsidR="002A562D" w:rsidRPr="00731524" w:rsidRDefault="002A562D" w:rsidP="002A562D">
      <w:pPr>
        <w:widowControl w:val="0"/>
        <w:numPr>
          <w:ilvl w:val="1"/>
          <w:numId w:val="10"/>
        </w:numPr>
        <w:tabs>
          <w:tab w:val="left" w:pos="709"/>
        </w:tabs>
        <w:autoSpaceDE w:val="0"/>
        <w:autoSpaceDN w:val="0"/>
        <w:spacing w:before="120"/>
        <w:ind w:left="567" w:right="159" w:hanging="567"/>
        <w:jc w:val="both"/>
        <w:rPr>
          <w:rFonts w:eastAsia="Calibri"/>
          <w:sz w:val="24"/>
          <w:szCs w:val="24"/>
        </w:rPr>
      </w:pPr>
      <w:r w:rsidRPr="00B961AD">
        <w:rPr>
          <w:rFonts w:eastAsia="Calibri"/>
          <w:sz w:val="24"/>
          <w:szCs w:val="24"/>
        </w:rPr>
        <w:t xml:space="preserve">Tehniskās specifikācijas plānā norādītais </w:t>
      </w:r>
      <w:proofErr w:type="spellStart"/>
      <w:r>
        <w:rPr>
          <w:rFonts w:eastAsia="Calibri"/>
          <w:sz w:val="24"/>
          <w:szCs w:val="24"/>
        </w:rPr>
        <w:t>ārtelpas</w:t>
      </w:r>
      <w:proofErr w:type="spellEnd"/>
      <w:r>
        <w:rPr>
          <w:rFonts w:eastAsia="Calibri"/>
          <w:sz w:val="24"/>
          <w:szCs w:val="24"/>
        </w:rPr>
        <w:t xml:space="preserve"> mobilā ēdināšanas punkta</w:t>
      </w:r>
      <w:r w:rsidRPr="00B961AD">
        <w:rPr>
          <w:rFonts w:eastAsia="Calibri"/>
          <w:sz w:val="24"/>
          <w:szCs w:val="24"/>
        </w:rPr>
        <w:t xml:space="preserve"> izvietojums adreses ietvaros var mainīties</w:t>
      </w:r>
      <w:r>
        <w:rPr>
          <w:rFonts w:eastAsia="Calibri"/>
          <w:sz w:val="24"/>
          <w:szCs w:val="24"/>
        </w:rPr>
        <w:t>,</w:t>
      </w:r>
      <w:r w:rsidRPr="00B961AD">
        <w:rPr>
          <w:rFonts w:eastAsia="Calibri"/>
          <w:sz w:val="24"/>
          <w:szCs w:val="24"/>
        </w:rPr>
        <w:t xml:space="preserve"> saskaņā ar Iznomātāja norādījumiem, ja tas nepieciešams Iznomātāja darbības netraucētai nodrošināšanai. Iznomātājs </w:t>
      </w:r>
      <w:proofErr w:type="spellStart"/>
      <w:r w:rsidRPr="00B961AD">
        <w:rPr>
          <w:rFonts w:eastAsia="Calibri"/>
          <w:sz w:val="24"/>
          <w:szCs w:val="24"/>
        </w:rPr>
        <w:t>nosūta</w:t>
      </w:r>
      <w:proofErr w:type="spellEnd"/>
      <w:r w:rsidRPr="00B961AD">
        <w:rPr>
          <w:rFonts w:eastAsia="Calibri"/>
          <w:sz w:val="24"/>
          <w:szCs w:val="24"/>
        </w:rPr>
        <w:t xml:space="preserve"> Nomniekam rakstisku paziņojumu vienu mēnesi iepriekš, piedāvājot pārvietot uz Iznomātāja norādīto vietu, vai, ja Nomnieks jaunajam izvietojumam nepiekrīt, izbeigt nomas līgumu</w:t>
      </w:r>
      <w:r>
        <w:rPr>
          <w:rFonts w:eastAsia="Calibri"/>
          <w:sz w:val="24"/>
          <w:szCs w:val="24"/>
        </w:rPr>
        <w:t>.</w:t>
      </w:r>
    </w:p>
    <w:p w14:paraId="32FE48C2" w14:textId="77777777" w:rsidR="002A562D" w:rsidRPr="00731524" w:rsidRDefault="002A562D" w:rsidP="002A562D">
      <w:pPr>
        <w:numPr>
          <w:ilvl w:val="0"/>
          <w:numId w:val="12"/>
        </w:numPr>
        <w:spacing w:before="120"/>
        <w:jc w:val="center"/>
        <w:rPr>
          <w:rFonts w:eastAsia="Calibri"/>
          <w:b/>
          <w:bCs/>
          <w:sz w:val="24"/>
          <w:szCs w:val="24"/>
        </w:rPr>
      </w:pPr>
      <w:r w:rsidRPr="00731524">
        <w:rPr>
          <w:rFonts w:eastAsia="Calibri"/>
          <w:b/>
          <w:bCs/>
          <w:sz w:val="24"/>
          <w:szCs w:val="24"/>
        </w:rPr>
        <w:t>LĪGUMA</w:t>
      </w:r>
      <w:r w:rsidRPr="00731524">
        <w:rPr>
          <w:rFonts w:eastAsia="Calibri"/>
          <w:b/>
          <w:bCs/>
          <w:spacing w:val="-1"/>
          <w:sz w:val="24"/>
          <w:szCs w:val="24"/>
        </w:rPr>
        <w:t xml:space="preserve"> </w:t>
      </w:r>
      <w:r w:rsidRPr="00731524">
        <w:rPr>
          <w:rFonts w:eastAsia="Calibri"/>
          <w:b/>
          <w:bCs/>
          <w:sz w:val="24"/>
          <w:szCs w:val="24"/>
        </w:rPr>
        <w:t>TERMIŅŠ</w:t>
      </w:r>
    </w:p>
    <w:p w14:paraId="32FE48C3" w14:textId="77777777" w:rsidR="002A562D" w:rsidRPr="00731524" w:rsidRDefault="002A562D" w:rsidP="002A562D">
      <w:pPr>
        <w:widowControl w:val="0"/>
        <w:numPr>
          <w:ilvl w:val="1"/>
          <w:numId w:val="9"/>
        </w:numPr>
        <w:tabs>
          <w:tab w:val="left" w:pos="567"/>
          <w:tab w:val="left" w:pos="7936"/>
        </w:tabs>
        <w:autoSpaceDE w:val="0"/>
        <w:autoSpaceDN w:val="0"/>
        <w:spacing w:before="120"/>
        <w:ind w:left="567" w:right="156" w:hanging="567"/>
        <w:jc w:val="both"/>
        <w:rPr>
          <w:rFonts w:eastAsia="Calibri"/>
          <w:sz w:val="24"/>
          <w:szCs w:val="24"/>
        </w:rPr>
      </w:pPr>
      <w:r w:rsidRPr="00731524">
        <w:rPr>
          <w:rFonts w:eastAsia="Calibri"/>
          <w:sz w:val="24"/>
          <w:szCs w:val="24"/>
        </w:rPr>
        <w:t>Līgums stājas spēkā pēc tā abpusējas parakstīšanas ar brīdi, kad Līgums reģistrēts Veselības ministrijā,</w:t>
      </w:r>
      <w:r w:rsidRPr="00731524">
        <w:rPr>
          <w:rFonts w:eastAsia="Calibri"/>
          <w:spacing w:val="35"/>
          <w:sz w:val="24"/>
          <w:szCs w:val="24"/>
        </w:rPr>
        <w:t xml:space="preserve"> </w:t>
      </w:r>
      <w:r>
        <w:rPr>
          <w:rFonts w:eastAsia="Calibri"/>
          <w:sz w:val="24"/>
          <w:szCs w:val="24"/>
        </w:rPr>
        <w:t xml:space="preserve">un ir spēkā </w:t>
      </w:r>
      <w:r>
        <w:rPr>
          <w:rFonts w:eastAsia="Calibri"/>
          <w:b/>
          <w:bCs/>
          <w:sz w:val="24"/>
          <w:szCs w:val="24"/>
        </w:rPr>
        <w:t xml:space="preserve">36 (trīsdesmit sešus) </w:t>
      </w:r>
      <w:r w:rsidRPr="00130C47">
        <w:rPr>
          <w:rFonts w:eastAsia="Calibri"/>
          <w:b/>
          <w:bCs/>
          <w:sz w:val="24"/>
          <w:szCs w:val="24"/>
        </w:rPr>
        <w:t>mēnešus</w:t>
      </w:r>
      <w:r>
        <w:rPr>
          <w:rFonts w:eastAsia="Calibri"/>
          <w:sz w:val="24"/>
          <w:szCs w:val="24"/>
        </w:rPr>
        <w:t xml:space="preserve">. </w:t>
      </w:r>
      <w:r w:rsidRPr="00731524">
        <w:rPr>
          <w:rFonts w:eastAsia="Calibri"/>
          <w:sz w:val="24"/>
          <w:szCs w:val="24"/>
        </w:rPr>
        <w:t xml:space="preserve">Saistības, kas </w:t>
      </w:r>
      <w:r w:rsidRPr="00731524">
        <w:rPr>
          <w:rFonts w:eastAsia="Calibri"/>
          <w:spacing w:val="-3"/>
          <w:sz w:val="24"/>
          <w:szCs w:val="24"/>
        </w:rPr>
        <w:t xml:space="preserve">radušās </w:t>
      </w:r>
      <w:r w:rsidRPr="00731524">
        <w:rPr>
          <w:rFonts w:eastAsia="Calibri"/>
          <w:sz w:val="24"/>
          <w:szCs w:val="24"/>
        </w:rPr>
        <w:t>Līguma spēkā esamības laikā, ir spēkā līdz to pilnīgai</w:t>
      </w:r>
      <w:r w:rsidRPr="00731524">
        <w:rPr>
          <w:rFonts w:eastAsia="Calibri"/>
          <w:spacing w:val="-5"/>
          <w:sz w:val="24"/>
          <w:szCs w:val="24"/>
        </w:rPr>
        <w:t xml:space="preserve"> </w:t>
      </w:r>
      <w:r w:rsidRPr="00731524">
        <w:rPr>
          <w:rFonts w:eastAsia="Calibri"/>
          <w:sz w:val="24"/>
          <w:szCs w:val="24"/>
        </w:rPr>
        <w:t>izpildei.</w:t>
      </w:r>
      <w:r w:rsidRPr="00731524">
        <w:rPr>
          <w:rFonts w:eastAsia="Calibri"/>
          <w:sz w:val="24"/>
          <w:szCs w:val="24"/>
        </w:rPr>
        <w:tab/>
      </w:r>
    </w:p>
    <w:p w14:paraId="32FE48C4" w14:textId="77777777" w:rsidR="002A562D" w:rsidRPr="00731524" w:rsidRDefault="002A562D" w:rsidP="002A562D">
      <w:pPr>
        <w:widowControl w:val="0"/>
        <w:numPr>
          <w:ilvl w:val="1"/>
          <w:numId w:val="9"/>
        </w:numPr>
        <w:tabs>
          <w:tab w:val="left" w:pos="567"/>
        </w:tabs>
        <w:autoSpaceDE w:val="0"/>
        <w:autoSpaceDN w:val="0"/>
        <w:spacing w:before="120"/>
        <w:ind w:left="567" w:right="152" w:hanging="567"/>
        <w:jc w:val="both"/>
        <w:rPr>
          <w:rFonts w:eastAsia="Calibri"/>
          <w:sz w:val="24"/>
          <w:szCs w:val="24"/>
        </w:rPr>
      </w:pPr>
      <w:r w:rsidRPr="00731524">
        <w:rPr>
          <w:rFonts w:eastAsia="Calibri"/>
          <w:sz w:val="24"/>
          <w:szCs w:val="24"/>
        </w:rPr>
        <w:t>Ja Nomnieks vēlas pagarināt Līguma termiņu, tas vismaz 2 (divus) mēnešus pirms Līguma termiņa beigām par to iesniedz Iznomātajam rakstveida iesniegumu. Iznomātājs, ievērojot sabiedrības intereses un lietderības apsvērumus, var pieņemt lēmumu par Līguma pagarināšanu (nerīkojot izsoli).</w:t>
      </w:r>
    </w:p>
    <w:p w14:paraId="32FE48C5" w14:textId="77777777" w:rsidR="002A562D" w:rsidRPr="00731524" w:rsidRDefault="002A562D" w:rsidP="002A562D">
      <w:pPr>
        <w:widowControl w:val="0"/>
        <w:numPr>
          <w:ilvl w:val="1"/>
          <w:numId w:val="9"/>
        </w:numPr>
        <w:tabs>
          <w:tab w:val="left" w:pos="567"/>
        </w:tabs>
        <w:autoSpaceDE w:val="0"/>
        <w:autoSpaceDN w:val="0"/>
        <w:spacing w:before="120"/>
        <w:ind w:left="567" w:right="155" w:hanging="567"/>
        <w:jc w:val="both"/>
        <w:rPr>
          <w:rFonts w:eastAsia="Calibri"/>
          <w:sz w:val="24"/>
          <w:szCs w:val="24"/>
        </w:rPr>
      </w:pPr>
      <w:r w:rsidRPr="00731524">
        <w:rPr>
          <w:rFonts w:eastAsia="Calibri"/>
          <w:sz w:val="24"/>
          <w:szCs w:val="24"/>
        </w:rPr>
        <w:t>Iznomātājam ir tiesības, rakstiski informējot Nomnieku vismaz 14 (četrpadsmit) dienas iepriekš, vienpusēji izbeigt Līgumu, neatlīdzinot Nomniekam zaudējumus, kas saistīti ar Līguma pirmstermiņa izbeigšanu, ja:</w:t>
      </w:r>
    </w:p>
    <w:p w14:paraId="32FE48C6" w14:textId="77777777" w:rsidR="002A562D" w:rsidRPr="00731524" w:rsidRDefault="002A562D" w:rsidP="002A562D">
      <w:pPr>
        <w:widowControl w:val="0"/>
        <w:numPr>
          <w:ilvl w:val="2"/>
          <w:numId w:val="9"/>
        </w:numPr>
        <w:tabs>
          <w:tab w:val="left" w:pos="1276"/>
        </w:tabs>
        <w:autoSpaceDE w:val="0"/>
        <w:autoSpaceDN w:val="0"/>
        <w:spacing w:before="120"/>
        <w:ind w:left="1276" w:hanging="721"/>
        <w:jc w:val="both"/>
        <w:rPr>
          <w:rFonts w:eastAsia="Calibri"/>
          <w:sz w:val="24"/>
          <w:szCs w:val="24"/>
        </w:rPr>
      </w:pPr>
      <w:r w:rsidRPr="00731524">
        <w:rPr>
          <w:rFonts w:eastAsia="Calibri"/>
          <w:sz w:val="24"/>
          <w:szCs w:val="24"/>
        </w:rPr>
        <w:t xml:space="preserve">Nomnieka darbības dēļ tiek bojāts </w:t>
      </w:r>
      <w:bookmarkStart w:id="1" w:name="_Hlk63165045"/>
      <w:r w:rsidRPr="00731524">
        <w:rPr>
          <w:rFonts w:eastAsia="Calibri"/>
          <w:sz w:val="24"/>
          <w:szCs w:val="24"/>
        </w:rPr>
        <w:t>Nomas objekt</w:t>
      </w:r>
      <w:bookmarkEnd w:id="1"/>
      <w:r w:rsidRPr="00731524">
        <w:rPr>
          <w:rFonts w:eastAsia="Calibri"/>
          <w:sz w:val="24"/>
          <w:szCs w:val="24"/>
        </w:rPr>
        <w:t>s, un/vai bojāts cits Iznomātāja</w:t>
      </w:r>
      <w:r w:rsidRPr="00731524">
        <w:rPr>
          <w:rFonts w:eastAsia="Calibri"/>
          <w:spacing w:val="-10"/>
          <w:sz w:val="24"/>
          <w:szCs w:val="24"/>
        </w:rPr>
        <w:t xml:space="preserve"> vai trešās personas īpašums teritorijā, kurā izvietot</w:t>
      </w:r>
      <w:r>
        <w:rPr>
          <w:rFonts w:eastAsia="Calibri"/>
          <w:spacing w:val="-10"/>
          <w:sz w:val="24"/>
          <w:szCs w:val="24"/>
        </w:rPr>
        <w:t xml:space="preserve">s </w:t>
      </w:r>
      <w:r w:rsidRPr="00731524">
        <w:rPr>
          <w:rFonts w:eastAsia="Calibri"/>
          <w:spacing w:val="-10"/>
          <w:sz w:val="24"/>
          <w:szCs w:val="24"/>
        </w:rPr>
        <w:t>nomas objekt</w:t>
      </w:r>
      <w:r>
        <w:rPr>
          <w:rFonts w:eastAsia="Calibri"/>
          <w:spacing w:val="-10"/>
          <w:sz w:val="24"/>
          <w:szCs w:val="24"/>
        </w:rPr>
        <w:t>s</w:t>
      </w:r>
      <w:r w:rsidRPr="00731524">
        <w:rPr>
          <w:rFonts w:eastAsia="Calibri"/>
          <w:sz w:val="24"/>
          <w:szCs w:val="24"/>
        </w:rPr>
        <w:t>;</w:t>
      </w:r>
    </w:p>
    <w:p w14:paraId="32FE48C7" w14:textId="77777777" w:rsidR="002A562D" w:rsidRPr="00731524" w:rsidRDefault="002A562D" w:rsidP="002A562D">
      <w:pPr>
        <w:widowControl w:val="0"/>
        <w:numPr>
          <w:ilvl w:val="2"/>
          <w:numId w:val="9"/>
        </w:numPr>
        <w:tabs>
          <w:tab w:val="left" w:pos="1276"/>
        </w:tabs>
        <w:autoSpaceDE w:val="0"/>
        <w:autoSpaceDN w:val="0"/>
        <w:spacing w:before="120" w:line="275" w:lineRule="exact"/>
        <w:ind w:left="1276" w:hanging="721"/>
        <w:jc w:val="both"/>
        <w:rPr>
          <w:rFonts w:eastAsia="Calibri"/>
          <w:sz w:val="24"/>
          <w:szCs w:val="24"/>
        </w:rPr>
      </w:pPr>
      <w:r w:rsidRPr="00731524">
        <w:rPr>
          <w:rFonts w:eastAsia="Calibri"/>
          <w:sz w:val="24"/>
          <w:szCs w:val="24"/>
        </w:rPr>
        <w:t>Nomniekam ir bijuši vismaz 3 (trīs) maksājumu kavējumi, kas kopā pārsniedz 2 (divus) mēnešus, tai skaitā Nomnieks nemaksā Nomas objekta nomas maksu un/vai Līgumā iekļautos papildu maksājumus;</w:t>
      </w:r>
    </w:p>
    <w:p w14:paraId="32FE48C8" w14:textId="77777777" w:rsidR="002A562D" w:rsidRPr="00731524" w:rsidRDefault="002A562D" w:rsidP="002A562D">
      <w:pPr>
        <w:widowControl w:val="0"/>
        <w:numPr>
          <w:ilvl w:val="2"/>
          <w:numId w:val="9"/>
        </w:numPr>
        <w:tabs>
          <w:tab w:val="left" w:pos="1276"/>
        </w:tabs>
        <w:autoSpaceDE w:val="0"/>
        <w:autoSpaceDN w:val="0"/>
        <w:spacing w:before="120" w:line="275" w:lineRule="exact"/>
        <w:ind w:left="1276" w:hanging="721"/>
        <w:jc w:val="both"/>
        <w:rPr>
          <w:rFonts w:eastAsia="Calibri"/>
          <w:sz w:val="24"/>
          <w:szCs w:val="24"/>
        </w:rPr>
      </w:pPr>
      <w:r w:rsidRPr="00731524">
        <w:rPr>
          <w:rFonts w:eastAsia="Calibri"/>
          <w:sz w:val="24"/>
          <w:szCs w:val="24"/>
        </w:rPr>
        <w:t>pret Nomnieku uzsākts maksātnespējas</w:t>
      </w:r>
      <w:r w:rsidRPr="00731524">
        <w:rPr>
          <w:rFonts w:eastAsia="Calibri"/>
          <w:spacing w:val="-1"/>
          <w:sz w:val="24"/>
          <w:szCs w:val="24"/>
        </w:rPr>
        <w:t xml:space="preserve"> </w:t>
      </w:r>
      <w:r w:rsidRPr="00731524">
        <w:rPr>
          <w:rFonts w:eastAsia="Calibri"/>
          <w:sz w:val="24"/>
          <w:szCs w:val="24"/>
        </w:rPr>
        <w:t>process;</w:t>
      </w:r>
    </w:p>
    <w:p w14:paraId="32FE48C9" w14:textId="77777777" w:rsidR="002A562D" w:rsidRPr="00731524" w:rsidRDefault="002A562D" w:rsidP="002A562D">
      <w:pPr>
        <w:widowControl w:val="0"/>
        <w:numPr>
          <w:ilvl w:val="2"/>
          <w:numId w:val="9"/>
        </w:numPr>
        <w:tabs>
          <w:tab w:val="left" w:pos="1276"/>
        </w:tabs>
        <w:autoSpaceDE w:val="0"/>
        <w:autoSpaceDN w:val="0"/>
        <w:spacing w:before="120"/>
        <w:ind w:left="1276" w:right="156" w:hanging="721"/>
        <w:jc w:val="both"/>
        <w:rPr>
          <w:rFonts w:eastAsia="Calibri"/>
          <w:sz w:val="24"/>
          <w:szCs w:val="24"/>
        </w:rPr>
      </w:pPr>
      <w:r w:rsidRPr="00731524">
        <w:rPr>
          <w:rFonts w:eastAsia="Calibri"/>
          <w:sz w:val="24"/>
          <w:szCs w:val="24"/>
        </w:rPr>
        <w:t>Nomnieks neievēro Līguma noteikumus, t.sk., bet ne tikai izmanto Nomas objektu citam mērķim kā paredzēts Līguma 1.2. punktā vai neizmanto Nomas objektu Līguma 1.2. punktā noteiktajam mērķim;</w:t>
      </w:r>
    </w:p>
    <w:p w14:paraId="32FE48CA" w14:textId="77777777" w:rsidR="002A562D" w:rsidRPr="00731524" w:rsidRDefault="002A562D" w:rsidP="002A562D">
      <w:pPr>
        <w:widowControl w:val="0"/>
        <w:numPr>
          <w:ilvl w:val="2"/>
          <w:numId w:val="9"/>
        </w:numPr>
        <w:tabs>
          <w:tab w:val="left" w:pos="1276"/>
        </w:tabs>
        <w:autoSpaceDE w:val="0"/>
        <w:autoSpaceDN w:val="0"/>
        <w:spacing w:before="120"/>
        <w:ind w:left="1276" w:hanging="721"/>
        <w:jc w:val="both"/>
        <w:rPr>
          <w:rFonts w:eastAsia="Calibri"/>
          <w:sz w:val="24"/>
          <w:szCs w:val="24"/>
        </w:rPr>
      </w:pPr>
      <w:r w:rsidRPr="00731524">
        <w:rPr>
          <w:rFonts w:eastAsia="Calibri"/>
          <w:sz w:val="24"/>
          <w:szCs w:val="24"/>
        </w:rPr>
        <w:t>Nomnieks ir nodevis Nomas objektu vai atsevišķus nomas objektus</w:t>
      </w:r>
      <w:r w:rsidRPr="00731524">
        <w:rPr>
          <w:rFonts w:eastAsia="Calibri"/>
          <w:spacing w:val="-1"/>
          <w:sz w:val="24"/>
          <w:szCs w:val="24"/>
        </w:rPr>
        <w:t xml:space="preserve"> </w:t>
      </w:r>
      <w:r w:rsidRPr="00731524">
        <w:rPr>
          <w:rFonts w:eastAsia="Calibri"/>
          <w:sz w:val="24"/>
          <w:szCs w:val="24"/>
        </w:rPr>
        <w:t>apakšnomā;</w:t>
      </w:r>
    </w:p>
    <w:p w14:paraId="32FE48CB" w14:textId="77777777" w:rsidR="002A562D" w:rsidRPr="00731524" w:rsidRDefault="002A562D" w:rsidP="002A562D">
      <w:pPr>
        <w:widowControl w:val="0"/>
        <w:numPr>
          <w:ilvl w:val="2"/>
          <w:numId w:val="9"/>
        </w:numPr>
        <w:tabs>
          <w:tab w:val="left" w:pos="1276"/>
        </w:tabs>
        <w:autoSpaceDE w:val="0"/>
        <w:autoSpaceDN w:val="0"/>
        <w:spacing w:before="120"/>
        <w:ind w:left="1276" w:right="154" w:hanging="721"/>
        <w:jc w:val="both"/>
        <w:rPr>
          <w:rFonts w:eastAsia="Calibri"/>
          <w:sz w:val="24"/>
          <w:szCs w:val="24"/>
        </w:rPr>
      </w:pPr>
      <w:r w:rsidRPr="00731524">
        <w:rPr>
          <w:rFonts w:eastAsia="Calibri"/>
          <w:sz w:val="24"/>
          <w:szCs w:val="24"/>
        </w:rPr>
        <w:t>Nomnieks ļaunprātīgi nepilda Līguma nosacījumus un dod pamatu Iznomātājam uzskatīt, ka Iznomātājs nevar paļauties uz saistību izpildīšanu</w:t>
      </w:r>
      <w:r w:rsidRPr="00731524">
        <w:rPr>
          <w:rFonts w:eastAsia="Calibri"/>
          <w:spacing w:val="-1"/>
          <w:sz w:val="24"/>
          <w:szCs w:val="24"/>
        </w:rPr>
        <w:t xml:space="preserve"> </w:t>
      </w:r>
      <w:r w:rsidRPr="00731524">
        <w:rPr>
          <w:rFonts w:eastAsia="Calibri"/>
          <w:sz w:val="24"/>
          <w:szCs w:val="24"/>
        </w:rPr>
        <w:t>nākotnē;</w:t>
      </w:r>
    </w:p>
    <w:p w14:paraId="32FE48CC" w14:textId="77777777" w:rsidR="002A562D" w:rsidRPr="00731524" w:rsidRDefault="002A562D" w:rsidP="002A562D">
      <w:pPr>
        <w:widowControl w:val="0"/>
        <w:numPr>
          <w:ilvl w:val="2"/>
          <w:numId w:val="9"/>
        </w:numPr>
        <w:tabs>
          <w:tab w:val="left" w:pos="1276"/>
        </w:tabs>
        <w:autoSpaceDE w:val="0"/>
        <w:autoSpaceDN w:val="0"/>
        <w:spacing w:before="120"/>
        <w:ind w:left="1276" w:right="154" w:hanging="721"/>
        <w:jc w:val="both"/>
        <w:rPr>
          <w:rFonts w:eastAsia="Calibri"/>
          <w:sz w:val="24"/>
          <w:szCs w:val="24"/>
        </w:rPr>
      </w:pPr>
      <w:r w:rsidRPr="00731524">
        <w:rPr>
          <w:rFonts w:eastAsia="Calibri"/>
          <w:sz w:val="24"/>
          <w:szCs w:val="24"/>
        </w:rPr>
        <w:t>tiek pārkāpti Līguma nosacījumi,</w:t>
      </w:r>
      <w:r w:rsidRPr="00731524">
        <w:rPr>
          <w:rFonts w:eastAsia="Calibri"/>
          <w:sz w:val="24"/>
          <w:szCs w:val="24"/>
          <w:shd w:val="clear" w:color="auto" w:fill="FFFFFF"/>
        </w:rPr>
        <w:t xml:space="preserve"> </w:t>
      </w:r>
      <w:r w:rsidRPr="00731524">
        <w:rPr>
          <w:rFonts w:eastAsia="Calibri"/>
          <w:sz w:val="24"/>
          <w:szCs w:val="24"/>
        </w:rPr>
        <w:t>un Nomnieks nenovērš tos Iznomātāja paziņojumā par pārkāpumu norādītajā termiņā;</w:t>
      </w:r>
    </w:p>
    <w:p w14:paraId="32FE48CD" w14:textId="77777777" w:rsidR="002A562D" w:rsidRPr="00731524" w:rsidRDefault="002A562D" w:rsidP="002A562D">
      <w:pPr>
        <w:widowControl w:val="0"/>
        <w:numPr>
          <w:ilvl w:val="2"/>
          <w:numId w:val="9"/>
        </w:numPr>
        <w:tabs>
          <w:tab w:val="left" w:pos="1276"/>
        </w:tabs>
        <w:autoSpaceDE w:val="0"/>
        <w:autoSpaceDN w:val="0"/>
        <w:spacing w:before="120"/>
        <w:ind w:left="1276" w:right="160" w:hanging="721"/>
        <w:jc w:val="both"/>
        <w:rPr>
          <w:rFonts w:eastAsia="Calibri"/>
          <w:sz w:val="24"/>
          <w:szCs w:val="24"/>
        </w:rPr>
      </w:pPr>
      <w:r w:rsidRPr="00731524">
        <w:rPr>
          <w:rFonts w:eastAsia="Calibri"/>
          <w:sz w:val="24"/>
          <w:szCs w:val="24"/>
        </w:rPr>
        <w:t>Nomnieks no Iznomātāja neatkarīgu iemeslu dēļ nepieņem Nomas objektu vai atsevišķus nomas objektus</w:t>
      </w:r>
      <w:r w:rsidRPr="00731524">
        <w:rPr>
          <w:rFonts w:eastAsia="Calibri"/>
          <w:spacing w:val="-1"/>
          <w:sz w:val="24"/>
          <w:szCs w:val="24"/>
        </w:rPr>
        <w:t xml:space="preserve"> </w:t>
      </w:r>
      <w:r w:rsidRPr="00731524">
        <w:rPr>
          <w:rFonts w:eastAsia="Calibri"/>
          <w:sz w:val="24"/>
          <w:szCs w:val="24"/>
        </w:rPr>
        <w:t>un neparaksta Nomas objektu pieņemšanas - nodošanas aktu Līguma 1.3. punktā noteiktajā</w:t>
      </w:r>
      <w:r w:rsidRPr="00731524">
        <w:rPr>
          <w:rFonts w:eastAsia="Calibri"/>
          <w:spacing w:val="1"/>
          <w:sz w:val="24"/>
          <w:szCs w:val="24"/>
        </w:rPr>
        <w:t xml:space="preserve"> </w:t>
      </w:r>
      <w:r w:rsidRPr="00731524">
        <w:rPr>
          <w:rFonts w:eastAsia="Calibri"/>
          <w:sz w:val="24"/>
          <w:szCs w:val="24"/>
        </w:rPr>
        <w:t>termiņā.</w:t>
      </w:r>
    </w:p>
    <w:p w14:paraId="32FE48CE" w14:textId="77777777" w:rsidR="002A562D" w:rsidRPr="00731524" w:rsidRDefault="002A562D" w:rsidP="002A562D">
      <w:pPr>
        <w:widowControl w:val="0"/>
        <w:numPr>
          <w:ilvl w:val="1"/>
          <w:numId w:val="9"/>
        </w:numPr>
        <w:tabs>
          <w:tab w:val="left" w:pos="567"/>
        </w:tabs>
        <w:autoSpaceDE w:val="0"/>
        <w:autoSpaceDN w:val="0"/>
        <w:spacing w:before="120"/>
        <w:ind w:left="567" w:right="157" w:hanging="567"/>
        <w:jc w:val="both"/>
        <w:rPr>
          <w:rFonts w:eastAsia="Calibri"/>
          <w:sz w:val="24"/>
          <w:szCs w:val="24"/>
        </w:rPr>
      </w:pPr>
      <w:r w:rsidRPr="00731524">
        <w:rPr>
          <w:rFonts w:eastAsia="Calibri"/>
          <w:sz w:val="24"/>
          <w:szCs w:val="24"/>
        </w:rPr>
        <w:t xml:space="preserve">Iznomātājam ir tiesības, 2 (divus) mēnešus iepriekš </w:t>
      </w:r>
      <w:proofErr w:type="spellStart"/>
      <w:r w:rsidRPr="00731524">
        <w:rPr>
          <w:rFonts w:eastAsia="Calibri"/>
          <w:sz w:val="24"/>
          <w:szCs w:val="24"/>
        </w:rPr>
        <w:t>rakstveidā</w:t>
      </w:r>
      <w:proofErr w:type="spellEnd"/>
      <w:r w:rsidRPr="00731524">
        <w:rPr>
          <w:rFonts w:eastAsia="Calibri"/>
          <w:sz w:val="24"/>
          <w:szCs w:val="24"/>
        </w:rPr>
        <w:t xml:space="preserve"> brīdinot Nomnieku, vienpusēji izbeigt Līgumu, neatlīdzinot Nomniekam zaudējumus, kas saistīti ar Līguma pirmstermiņa izbeigšanu:</w:t>
      </w:r>
    </w:p>
    <w:p w14:paraId="32FE48CF" w14:textId="77777777" w:rsidR="002A562D" w:rsidRPr="00731524" w:rsidRDefault="002A562D" w:rsidP="002A562D">
      <w:pPr>
        <w:widowControl w:val="0"/>
        <w:numPr>
          <w:ilvl w:val="2"/>
          <w:numId w:val="9"/>
        </w:numPr>
        <w:tabs>
          <w:tab w:val="left" w:pos="1276"/>
        </w:tabs>
        <w:autoSpaceDE w:val="0"/>
        <w:autoSpaceDN w:val="0"/>
        <w:spacing w:before="120"/>
        <w:ind w:left="1276" w:hanging="709"/>
        <w:jc w:val="both"/>
        <w:rPr>
          <w:rFonts w:eastAsia="Calibri"/>
          <w:sz w:val="24"/>
          <w:szCs w:val="24"/>
        </w:rPr>
      </w:pPr>
      <w:r w:rsidRPr="00731524">
        <w:rPr>
          <w:rFonts w:eastAsia="Calibri"/>
          <w:sz w:val="24"/>
          <w:szCs w:val="24"/>
        </w:rPr>
        <w:lastRenderedPageBreak/>
        <w:t>ja Nomas objekts nepieciešams sabiedrības vajadzību nodrošināšanai, vai normatīvajos aktos noteikto publisko funkciju veikšanai;</w:t>
      </w:r>
    </w:p>
    <w:p w14:paraId="32FE48D0" w14:textId="77777777" w:rsidR="002A562D" w:rsidRPr="00731524" w:rsidRDefault="002A562D" w:rsidP="002A562D">
      <w:pPr>
        <w:widowControl w:val="0"/>
        <w:numPr>
          <w:ilvl w:val="2"/>
          <w:numId w:val="9"/>
        </w:numPr>
        <w:tabs>
          <w:tab w:val="left" w:pos="1276"/>
        </w:tabs>
        <w:autoSpaceDE w:val="0"/>
        <w:autoSpaceDN w:val="0"/>
        <w:spacing w:before="120"/>
        <w:ind w:left="1276" w:hanging="709"/>
        <w:jc w:val="both"/>
        <w:rPr>
          <w:rFonts w:eastAsia="Calibri"/>
          <w:sz w:val="24"/>
          <w:szCs w:val="24"/>
        </w:rPr>
      </w:pPr>
      <w:r w:rsidRPr="00731524">
        <w:rPr>
          <w:rFonts w:eastAsia="Calibri"/>
          <w:sz w:val="24"/>
          <w:szCs w:val="24"/>
        </w:rPr>
        <w:t>ja Nomas objekts Iznomātājam nepieciešams citu savu funkciju nodrošināšanai;</w:t>
      </w:r>
    </w:p>
    <w:p w14:paraId="32FE48D1" w14:textId="77777777" w:rsidR="002A562D" w:rsidRPr="00731524" w:rsidRDefault="002A562D" w:rsidP="002A562D">
      <w:pPr>
        <w:widowControl w:val="0"/>
        <w:numPr>
          <w:ilvl w:val="2"/>
          <w:numId w:val="9"/>
        </w:numPr>
        <w:tabs>
          <w:tab w:val="left" w:pos="1276"/>
        </w:tabs>
        <w:autoSpaceDE w:val="0"/>
        <w:autoSpaceDN w:val="0"/>
        <w:spacing w:before="120"/>
        <w:ind w:left="1276" w:hanging="709"/>
        <w:jc w:val="both"/>
        <w:rPr>
          <w:rFonts w:eastAsia="Calibri"/>
          <w:sz w:val="24"/>
          <w:szCs w:val="24"/>
        </w:rPr>
      </w:pPr>
      <w:r w:rsidRPr="00731524">
        <w:rPr>
          <w:rFonts w:eastAsia="Calibri"/>
          <w:sz w:val="24"/>
          <w:szCs w:val="24"/>
        </w:rPr>
        <w:t>pēc Iznomātāja</w:t>
      </w:r>
      <w:r w:rsidRPr="00731524">
        <w:rPr>
          <w:rFonts w:eastAsia="Calibri"/>
          <w:spacing w:val="-1"/>
          <w:sz w:val="24"/>
          <w:szCs w:val="24"/>
        </w:rPr>
        <w:t xml:space="preserve"> </w:t>
      </w:r>
      <w:r w:rsidRPr="00731524">
        <w:rPr>
          <w:rFonts w:eastAsia="Calibri"/>
          <w:sz w:val="24"/>
          <w:szCs w:val="24"/>
        </w:rPr>
        <w:t>iniciatīvas.</w:t>
      </w:r>
    </w:p>
    <w:p w14:paraId="32FE48D2" w14:textId="77777777" w:rsidR="002A562D" w:rsidRPr="00731524" w:rsidRDefault="002A562D" w:rsidP="002A562D">
      <w:pPr>
        <w:widowControl w:val="0"/>
        <w:numPr>
          <w:ilvl w:val="1"/>
          <w:numId w:val="9"/>
        </w:numPr>
        <w:tabs>
          <w:tab w:val="left" w:pos="567"/>
        </w:tabs>
        <w:autoSpaceDE w:val="0"/>
        <w:autoSpaceDN w:val="0"/>
        <w:spacing w:before="120"/>
        <w:ind w:left="567" w:right="153" w:hanging="567"/>
        <w:jc w:val="both"/>
        <w:rPr>
          <w:rFonts w:eastAsia="Calibri"/>
          <w:sz w:val="24"/>
          <w:szCs w:val="24"/>
        </w:rPr>
      </w:pPr>
      <w:r w:rsidRPr="00731524">
        <w:rPr>
          <w:rFonts w:eastAsia="Calibri"/>
          <w:sz w:val="24"/>
          <w:szCs w:val="24"/>
        </w:rPr>
        <w:t>Iznomātājam ir tiesības vienpusēji izbeigt Līgumu nekavējoties, neatlīdzinot Nomniekam zaudējumus, kas saistīti ar Līguma pirmstermiņa izbeigšanu, konstatējot, ka Nomniekam piemērotas starptautiskās vai nacionālās sankcijas vai būtiskas finanšu un kapitāla tirgus intereses ietekmējošas Eiropas Savienības vai Ziemeļatlantijas līguma organizācijas dalībvalsts noteiktās sankcijas.</w:t>
      </w:r>
    </w:p>
    <w:p w14:paraId="32FE48D3" w14:textId="77777777" w:rsidR="002A562D" w:rsidRPr="00731524" w:rsidRDefault="002A562D" w:rsidP="002A562D">
      <w:pPr>
        <w:widowControl w:val="0"/>
        <w:numPr>
          <w:ilvl w:val="1"/>
          <w:numId w:val="9"/>
        </w:numPr>
        <w:tabs>
          <w:tab w:val="left" w:pos="567"/>
        </w:tabs>
        <w:autoSpaceDE w:val="0"/>
        <w:autoSpaceDN w:val="0"/>
        <w:spacing w:before="120"/>
        <w:ind w:left="567" w:right="153" w:hanging="567"/>
        <w:jc w:val="both"/>
        <w:rPr>
          <w:rFonts w:eastAsia="Calibri"/>
          <w:sz w:val="24"/>
          <w:szCs w:val="24"/>
        </w:rPr>
      </w:pPr>
      <w:r w:rsidRPr="00731524">
        <w:rPr>
          <w:rFonts w:eastAsia="Calibri"/>
          <w:sz w:val="24"/>
          <w:szCs w:val="24"/>
        </w:rPr>
        <w:t xml:space="preserve">Nomniekam ir tiesības, vismaz 2 (divus) mēnešus iepriekš </w:t>
      </w:r>
      <w:proofErr w:type="spellStart"/>
      <w:r w:rsidRPr="00731524">
        <w:rPr>
          <w:rFonts w:eastAsia="Calibri"/>
          <w:sz w:val="24"/>
          <w:szCs w:val="24"/>
        </w:rPr>
        <w:t>rakstveidā</w:t>
      </w:r>
      <w:proofErr w:type="spellEnd"/>
      <w:r w:rsidRPr="00731524">
        <w:rPr>
          <w:rFonts w:eastAsia="Calibri"/>
          <w:sz w:val="24"/>
          <w:szCs w:val="24"/>
        </w:rPr>
        <w:t xml:space="preserve"> brīdinot Iznomātāju, vienpusēji izbeigt Līgumu. </w:t>
      </w:r>
    </w:p>
    <w:p w14:paraId="32FE48D4" w14:textId="77777777" w:rsidR="002A562D" w:rsidRPr="00731524" w:rsidRDefault="002A562D" w:rsidP="002A562D">
      <w:pPr>
        <w:widowControl w:val="0"/>
        <w:numPr>
          <w:ilvl w:val="1"/>
          <w:numId w:val="9"/>
        </w:numPr>
        <w:tabs>
          <w:tab w:val="left" w:pos="567"/>
        </w:tabs>
        <w:autoSpaceDE w:val="0"/>
        <w:autoSpaceDN w:val="0"/>
        <w:spacing w:before="120"/>
        <w:ind w:left="567" w:right="153" w:hanging="567"/>
        <w:jc w:val="both"/>
        <w:rPr>
          <w:rFonts w:eastAsia="Calibri"/>
          <w:sz w:val="24"/>
          <w:szCs w:val="24"/>
        </w:rPr>
      </w:pPr>
      <w:r w:rsidRPr="00731524">
        <w:rPr>
          <w:rFonts w:eastAsia="Calibri"/>
          <w:sz w:val="24"/>
          <w:szCs w:val="24"/>
        </w:rPr>
        <w:t>Izbeidzoties Līguma termiņam vai izbeidzot Līgumu pirms termiņa, Nomnieks, nekavējoties, bet ne vēlāk kā 2 (divu) darba dienu laikā no Līguma darbības izbeigšanas,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w:t>
      </w:r>
      <w:r w:rsidRPr="00731524">
        <w:rPr>
          <w:rFonts w:eastAsia="Calibri"/>
          <w:spacing w:val="-8"/>
          <w:sz w:val="24"/>
          <w:szCs w:val="24"/>
        </w:rPr>
        <w:t xml:space="preserve"> </w:t>
      </w:r>
      <w:r w:rsidRPr="00731524">
        <w:rPr>
          <w:rFonts w:eastAsia="Calibri"/>
          <w:sz w:val="24"/>
          <w:szCs w:val="24"/>
        </w:rPr>
        <w:t>aktu.</w:t>
      </w:r>
    </w:p>
    <w:p w14:paraId="32FE48D5" w14:textId="77777777" w:rsidR="002A562D" w:rsidRPr="00731524" w:rsidRDefault="002A562D" w:rsidP="002A562D">
      <w:pPr>
        <w:widowControl w:val="0"/>
        <w:numPr>
          <w:ilvl w:val="1"/>
          <w:numId w:val="9"/>
        </w:numPr>
        <w:tabs>
          <w:tab w:val="left" w:pos="567"/>
        </w:tabs>
        <w:autoSpaceDE w:val="0"/>
        <w:autoSpaceDN w:val="0"/>
        <w:spacing w:before="120"/>
        <w:ind w:left="567" w:right="153" w:hanging="567"/>
        <w:jc w:val="both"/>
        <w:rPr>
          <w:rFonts w:eastAsia="Calibri"/>
          <w:sz w:val="24"/>
          <w:szCs w:val="24"/>
        </w:rPr>
      </w:pPr>
      <w:r w:rsidRPr="00731524">
        <w:rPr>
          <w:rFonts w:eastAsia="Calibri"/>
          <w:bCs/>
          <w:sz w:val="24"/>
          <w:szCs w:val="24"/>
        </w:rPr>
        <w:t xml:space="preserve">Līdzējiem rakstiski vienojoties, Līgumu var izbeigt jebkurā laikā no </w:t>
      </w:r>
      <w:r w:rsidRPr="00731524">
        <w:rPr>
          <w:rFonts w:eastAsia="Calibri"/>
          <w:sz w:val="24"/>
          <w:szCs w:val="24"/>
        </w:rPr>
        <w:t>šādas vienošanās reģistrēšanas brīža ministrijā,</w:t>
      </w:r>
      <w:r w:rsidRPr="00731524">
        <w:rPr>
          <w:rFonts w:eastAsia="Calibri"/>
          <w:bCs/>
          <w:sz w:val="24"/>
          <w:szCs w:val="24"/>
        </w:rPr>
        <w:t xml:space="preserve"> tai skaitā, ja </w:t>
      </w:r>
      <w:r w:rsidRPr="00731524">
        <w:rPr>
          <w:rFonts w:eastAsia="Calibri"/>
          <w:sz w:val="24"/>
          <w:szCs w:val="24"/>
          <w:shd w:val="clear" w:color="auto" w:fill="FFFFFF"/>
        </w:rPr>
        <w:t>ugunsgrēka vai cita no Nomnieka neatkarīga nelaimes gadījuma rezultātā Nomas objekts kļūst nepiemērots tā turpmākai izmantošanai Līgumā paredzētajam mērķim.</w:t>
      </w:r>
    </w:p>
    <w:p w14:paraId="32FE48D6" w14:textId="77777777" w:rsidR="002A562D" w:rsidRPr="00731524" w:rsidRDefault="002A562D" w:rsidP="002A562D">
      <w:pPr>
        <w:numPr>
          <w:ilvl w:val="0"/>
          <w:numId w:val="12"/>
        </w:numPr>
        <w:spacing w:before="120"/>
        <w:jc w:val="center"/>
        <w:rPr>
          <w:rFonts w:eastAsia="Calibri"/>
          <w:b/>
          <w:bCs/>
          <w:sz w:val="24"/>
          <w:szCs w:val="24"/>
        </w:rPr>
      </w:pPr>
      <w:r w:rsidRPr="00731524">
        <w:rPr>
          <w:rFonts w:eastAsia="Calibri"/>
          <w:b/>
          <w:bCs/>
          <w:sz w:val="24"/>
          <w:szCs w:val="24"/>
        </w:rPr>
        <w:t>MAKSĀJUMI UN NORĒĶINU</w:t>
      </w:r>
      <w:r w:rsidRPr="00731524">
        <w:rPr>
          <w:rFonts w:eastAsia="Calibri"/>
          <w:b/>
          <w:bCs/>
          <w:spacing w:val="-1"/>
          <w:sz w:val="24"/>
          <w:szCs w:val="24"/>
        </w:rPr>
        <w:t xml:space="preserve"> </w:t>
      </w:r>
      <w:r w:rsidRPr="00731524">
        <w:rPr>
          <w:rFonts w:eastAsia="Calibri"/>
          <w:b/>
          <w:bCs/>
          <w:sz w:val="24"/>
          <w:szCs w:val="24"/>
        </w:rPr>
        <w:t>KĀRTĪBA</w:t>
      </w:r>
    </w:p>
    <w:p w14:paraId="32FE48D7" w14:textId="77777777" w:rsidR="002A562D" w:rsidRPr="00731524" w:rsidRDefault="002A562D" w:rsidP="002A562D">
      <w:pPr>
        <w:widowControl w:val="0"/>
        <w:numPr>
          <w:ilvl w:val="1"/>
          <w:numId w:val="8"/>
        </w:numPr>
        <w:tabs>
          <w:tab w:val="left" w:pos="1039"/>
          <w:tab w:val="left" w:pos="2132"/>
          <w:tab w:val="left" w:pos="2252"/>
          <w:tab w:val="left" w:pos="2372"/>
          <w:tab w:val="left" w:pos="9373"/>
        </w:tabs>
        <w:autoSpaceDE w:val="0"/>
        <w:autoSpaceDN w:val="0"/>
        <w:spacing w:before="120"/>
        <w:ind w:left="567" w:right="158" w:hanging="567"/>
        <w:jc w:val="both"/>
        <w:rPr>
          <w:rFonts w:eastAsia="Calibri"/>
          <w:sz w:val="24"/>
          <w:szCs w:val="24"/>
        </w:rPr>
      </w:pPr>
      <w:r w:rsidRPr="00731524">
        <w:rPr>
          <w:rFonts w:eastAsia="Calibri"/>
          <w:sz w:val="24"/>
          <w:szCs w:val="24"/>
        </w:rPr>
        <w:t>Par Nomas objekta nomu Nomnieks maksā Iznomātājam</w:t>
      </w:r>
      <w:r w:rsidRPr="00731524">
        <w:rPr>
          <w:rFonts w:eastAsia="Calibri"/>
          <w:bCs/>
          <w:sz w:val="24"/>
          <w:szCs w:val="24"/>
        </w:rPr>
        <w:t xml:space="preserve"> </w:t>
      </w:r>
      <w:r w:rsidRPr="00731524">
        <w:rPr>
          <w:rFonts w:eastAsia="Calibri"/>
          <w:sz w:val="24"/>
          <w:szCs w:val="24"/>
        </w:rPr>
        <w:t xml:space="preserve">nomas maksu </w:t>
      </w:r>
      <w:r w:rsidRPr="00D75E81">
        <w:rPr>
          <w:rFonts w:eastAsia="Calibri"/>
          <w:sz w:val="24"/>
          <w:szCs w:val="24"/>
          <w:highlight w:val="lightGray"/>
        </w:rPr>
        <w:t>____</w:t>
      </w:r>
      <w:r>
        <w:rPr>
          <w:rFonts w:eastAsia="Calibri"/>
          <w:sz w:val="24"/>
          <w:szCs w:val="24"/>
        </w:rPr>
        <w:t xml:space="preserve"> EUR (</w:t>
      </w:r>
      <w:r w:rsidRPr="00D75E81">
        <w:rPr>
          <w:rFonts w:eastAsia="Calibri"/>
          <w:sz w:val="24"/>
          <w:szCs w:val="24"/>
          <w:highlight w:val="lightGray"/>
        </w:rPr>
        <w:t>_________</w:t>
      </w:r>
      <w:r>
        <w:rPr>
          <w:rFonts w:eastAsia="Calibri"/>
          <w:sz w:val="24"/>
          <w:szCs w:val="24"/>
        </w:rPr>
        <w:t xml:space="preserve"> </w:t>
      </w:r>
      <w:proofErr w:type="spellStart"/>
      <w:r w:rsidRPr="00180E85">
        <w:rPr>
          <w:rFonts w:eastAsia="Calibri"/>
          <w:i/>
          <w:iCs/>
          <w:sz w:val="24"/>
          <w:szCs w:val="24"/>
        </w:rPr>
        <w:t>euro</w:t>
      </w:r>
      <w:proofErr w:type="spellEnd"/>
      <w:r>
        <w:rPr>
          <w:rFonts w:eastAsia="Calibri"/>
          <w:sz w:val="24"/>
          <w:szCs w:val="24"/>
        </w:rPr>
        <w:t xml:space="preserve">, </w:t>
      </w:r>
      <w:r w:rsidRPr="00D75E81">
        <w:rPr>
          <w:rFonts w:eastAsia="Calibri"/>
          <w:sz w:val="24"/>
          <w:szCs w:val="24"/>
          <w:highlight w:val="lightGray"/>
        </w:rPr>
        <w:t>___</w:t>
      </w:r>
      <w:r>
        <w:rPr>
          <w:rFonts w:eastAsia="Calibri"/>
          <w:sz w:val="24"/>
          <w:szCs w:val="24"/>
        </w:rPr>
        <w:t xml:space="preserve"> centi) </w:t>
      </w:r>
      <w:r w:rsidRPr="00731524">
        <w:rPr>
          <w:rFonts w:eastAsia="Calibri"/>
          <w:sz w:val="24"/>
          <w:szCs w:val="24"/>
        </w:rPr>
        <w:t>par vienu kvadrātmetru mēnesī, kurai papildus piemēro uz rēķina izrakstīšanas brīdi Latvijas Republikā spēkā esošo pievienotās vērtības nodokļa (PVN) likmi. Nomas objekta nomas maksas kopējā summa mēnesī bez PVN</w:t>
      </w:r>
      <w:r w:rsidRPr="00731524">
        <w:rPr>
          <w:rFonts w:eastAsia="Calibri"/>
          <w:spacing w:val="27"/>
          <w:sz w:val="24"/>
          <w:szCs w:val="24"/>
        </w:rPr>
        <w:t xml:space="preserve"> </w:t>
      </w:r>
      <w:r w:rsidRPr="00731524">
        <w:rPr>
          <w:rFonts w:eastAsia="Calibri"/>
          <w:sz w:val="24"/>
          <w:szCs w:val="24"/>
        </w:rPr>
        <w:t xml:space="preserve">ir </w:t>
      </w:r>
      <w:r w:rsidRPr="00D75E81">
        <w:rPr>
          <w:rFonts w:eastAsia="Calibri"/>
          <w:b/>
          <w:bCs/>
          <w:sz w:val="24"/>
          <w:szCs w:val="24"/>
          <w:highlight w:val="lightGray"/>
        </w:rPr>
        <w:t>____</w:t>
      </w:r>
      <w:r w:rsidRPr="00180E85">
        <w:rPr>
          <w:rFonts w:eastAsia="Calibri"/>
          <w:b/>
          <w:bCs/>
          <w:sz w:val="24"/>
          <w:szCs w:val="24"/>
        </w:rPr>
        <w:t xml:space="preserve"> EUR (</w:t>
      </w:r>
      <w:r w:rsidRPr="00D75E81">
        <w:rPr>
          <w:rFonts w:eastAsia="Calibri"/>
          <w:b/>
          <w:bCs/>
          <w:sz w:val="24"/>
          <w:szCs w:val="24"/>
          <w:highlight w:val="lightGray"/>
        </w:rPr>
        <w:t>_____</w:t>
      </w:r>
      <w:r w:rsidRPr="00180E85">
        <w:rPr>
          <w:rFonts w:eastAsia="Calibri"/>
          <w:b/>
          <w:bCs/>
          <w:sz w:val="24"/>
          <w:szCs w:val="24"/>
        </w:rPr>
        <w:t xml:space="preserve"> </w:t>
      </w:r>
      <w:proofErr w:type="spellStart"/>
      <w:r w:rsidRPr="00180E85">
        <w:rPr>
          <w:rFonts w:eastAsia="Calibri"/>
          <w:b/>
          <w:bCs/>
          <w:i/>
          <w:iCs/>
          <w:sz w:val="24"/>
          <w:szCs w:val="24"/>
        </w:rPr>
        <w:t>euro</w:t>
      </w:r>
      <w:proofErr w:type="spellEnd"/>
      <w:r w:rsidRPr="00180E85">
        <w:rPr>
          <w:rFonts w:eastAsia="Calibri"/>
          <w:b/>
          <w:bCs/>
          <w:sz w:val="24"/>
          <w:szCs w:val="24"/>
        </w:rPr>
        <w:t xml:space="preserve">, </w:t>
      </w:r>
      <w:r w:rsidRPr="00D75E81">
        <w:rPr>
          <w:rFonts w:eastAsia="Calibri"/>
          <w:b/>
          <w:bCs/>
          <w:sz w:val="24"/>
          <w:szCs w:val="24"/>
          <w:highlight w:val="lightGray"/>
        </w:rPr>
        <w:t>___</w:t>
      </w:r>
      <w:r w:rsidRPr="00180E85">
        <w:rPr>
          <w:rFonts w:eastAsia="Calibri"/>
          <w:b/>
          <w:bCs/>
          <w:sz w:val="24"/>
          <w:szCs w:val="24"/>
        </w:rPr>
        <w:t xml:space="preserve"> centi)</w:t>
      </w:r>
      <w:r w:rsidRPr="00731524">
        <w:rPr>
          <w:rFonts w:eastAsia="Calibri"/>
          <w:sz w:val="24"/>
          <w:szCs w:val="24"/>
        </w:rPr>
        <w:t xml:space="preserve">. </w:t>
      </w:r>
    </w:p>
    <w:p w14:paraId="32FE48D8" w14:textId="77777777" w:rsidR="002A562D" w:rsidRPr="00731524" w:rsidRDefault="002A562D" w:rsidP="002A562D">
      <w:pPr>
        <w:widowControl w:val="0"/>
        <w:numPr>
          <w:ilvl w:val="1"/>
          <w:numId w:val="8"/>
        </w:numPr>
        <w:tabs>
          <w:tab w:val="left" w:pos="1039"/>
          <w:tab w:val="left" w:pos="2132"/>
          <w:tab w:val="left" w:pos="2252"/>
          <w:tab w:val="left" w:pos="2372"/>
          <w:tab w:val="left" w:pos="9373"/>
        </w:tabs>
        <w:autoSpaceDE w:val="0"/>
        <w:autoSpaceDN w:val="0"/>
        <w:spacing w:before="120"/>
        <w:ind w:left="567" w:right="158" w:hanging="567"/>
        <w:jc w:val="both"/>
        <w:rPr>
          <w:rFonts w:eastAsia="Calibri"/>
          <w:sz w:val="24"/>
          <w:szCs w:val="24"/>
        </w:rPr>
      </w:pPr>
      <w:r w:rsidRPr="00731524">
        <w:rPr>
          <w:rFonts w:eastAsia="Calibri"/>
          <w:sz w:val="24"/>
          <w:szCs w:val="24"/>
        </w:rPr>
        <w:t xml:space="preserve">Nomas maksas aprēķina periods ir 1 (viens) mēnesis. Par pirmo un par pēdējo nomas mēnesi Nomnieks samaksā nomas maksu par faktisko laika periodu no/līdz Nomas objekta nodošanas-pieņemšanas akta parakstīšanas dienas. </w:t>
      </w:r>
    </w:p>
    <w:p w14:paraId="32FE48D9" w14:textId="77777777" w:rsidR="002A562D" w:rsidRPr="00731524" w:rsidRDefault="002A562D" w:rsidP="002A562D">
      <w:pPr>
        <w:widowControl w:val="0"/>
        <w:numPr>
          <w:ilvl w:val="1"/>
          <w:numId w:val="8"/>
        </w:numPr>
        <w:tabs>
          <w:tab w:val="left" w:pos="1039"/>
          <w:tab w:val="left" w:pos="2132"/>
          <w:tab w:val="left" w:pos="2252"/>
          <w:tab w:val="left" w:pos="2372"/>
          <w:tab w:val="left" w:pos="9373"/>
        </w:tabs>
        <w:autoSpaceDE w:val="0"/>
        <w:autoSpaceDN w:val="0"/>
        <w:spacing w:before="120"/>
        <w:ind w:left="567" w:right="158" w:hanging="567"/>
        <w:jc w:val="both"/>
        <w:rPr>
          <w:rFonts w:eastAsia="Calibri"/>
          <w:sz w:val="24"/>
          <w:szCs w:val="24"/>
        </w:rPr>
      </w:pPr>
      <w:r w:rsidRPr="00731524">
        <w:rPr>
          <w:rFonts w:eastAsia="Calibri"/>
          <w:sz w:val="24"/>
          <w:szCs w:val="24"/>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32FE48DA" w14:textId="77777777" w:rsidR="002A562D" w:rsidRDefault="002A562D" w:rsidP="002A562D">
      <w:pPr>
        <w:widowControl w:val="0"/>
        <w:numPr>
          <w:ilvl w:val="1"/>
          <w:numId w:val="8"/>
        </w:numPr>
        <w:tabs>
          <w:tab w:val="left" w:pos="1039"/>
          <w:tab w:val="left" w:pos="2132"/>
          <w:tab w:val="left" w:pos="2252"/>
          <w:tab w:val="left" w:pos="2372"/>
          <w:tab w:val="left" w:pos="9373"/>
        </w:tabs>
        <w:autoSpaceDE w:val="0"/>
        <w:autoSpaceDN w:val="0"/>
        <w:spacing w:before="120"/>
        <w:ind w:left="567" w:right="158" w:hanging="567"/>
        <w:jc w:val="both"/>
        <w:rPr>
          <w:rFonts w:eastAsia="Calibri"/>
          <w:sz w:val="24"/>
          <w:szCs w:val="24"/>
        </w:rPr>
      </w:pPr>
      <w:r w:rsidRPr="00731524">
        <w:rPr>
          <w:rFonts w:eastAsia="Calibri"/>
          <w:sz w:val="24"/>
          <w:szCs w:val="24"/>
        </w:rPr>
        <w:t>Nomas maksā ir ietverti visi papildu maksājumi par nomas objekta apdrošināšanu</w:t>
      </w:r>
      <w:r>
        <w:rPr>
          <w:rFonts w:eastAsia="Calibri"/>
          <w:sz w:val="24"/>
          <w:szCs w:val="24"/>
        </w:rPr>
        <w:t xml:space="preserve"> un</w:t>
      </w:r>
      <w:r w:rsidRPr="00731524">
        <w:rPr>
          <w:rFonts w:eastAsia="Calibri"/>
          <w:sz w:val="24"/>
          <w:szCs w:val="24"/>
        </w:rPr>
        <w:t xml:space="preserve"> nekustamā īpašuma nodokli</w:t>
      </w:r>
      <w:r>
        <w:rPr>
          <w:rFonts w:eastAsia="Calibri"/>
          <w:sz w:val="24"/>
          <w:szCs w:val="24"/>
        </w:rPr>
        <w:t>.</w:t>
      </w:r>
    </w:p>
    <w:p w14:paraId="32FE48DB" w14:textId="77777777" w:rsidR="002A562D" w:rsidRPr="00731524" w:rsidRDefault="002A562D" w:rsidP="002A562D">
      <w:pPr>
        <w:widowControl w:val="0"/>
        <w:numPr>
          <w:ilvl w:val="1"/>
          <w:numId w:val="8"/>
        </w:numPr>
        <w:tabs>
          <w:tab w:val="left" w:pos="1039"/>
          <w:tab w:val="left" w:pos="2132"/>
          <w:tab w:val="left" w:pos="2252"/>
          <w:tab w:val="left" w:pos="2372"/>
          <w:tab w:val="left" w:pos="9373"/>
        </w:tabs>
        <w:autoSpaceDE w:val="0"/>
        <w:autoSpaceDN w:val="0"/>
        <w:spacing w:before="120"/>
        <w:ind w:left="567" w:right="158" w:hanging="567"/>
        <w:jc w:val="both"/>
        <w:rPr>
          <w:rFonts w:eastAsia="Calibri"/>
          <w:sz w:val="24"/>
          <w:szCs w:val="24"/>
        </w:rPr>
      </w:pPr>
      <w:r w:rsidRPr="00A42431">
        <w:rPr>
          <w:rFonts w:eastAsia="Calibri"/>
          <w:sz w:val="24"/>
          <w:szCs w:val="24"/>
        </w:rPr>
        <w:t xml:space="preserve">Katru mēnesi papildus </w:t>
      </w:r>
      <w:r>
        <w:rPr>
          <w:rFonts w:eastAsia="Calibri"/>
          <w:sz w:val="24"/>
          <w:szCs w:val="24"/>
        </w:rPr>
        <w:t xml:space="preserve">Līguma 3.1. punktā noteiktajai </w:t>
      </w:r>
      <w:r w:rsidRPr="00A42431">
        <w:rPr>
          <w:rFonts w:eastAsia="Calibri"/>
          <w:sz w:val="24"/>
          <w:szCs w:val="24"/>
        </w:rPr>
        <w:t>nomas maksai Nomnieks</w:t>
      </w:r>
      <w:r>
        <w:rPr>
          <w:rFonts w:eastAsia="Calibri"/>
          <w:sz w:val="24"/>
          <w:szCs w:val="24"/>
        </w:rPr>
        <w:t>,</w:t>
      </w:r>
      <w:r w:rsidRPr="00A42431">
        <w:rPr>
          <w:rFonts w:eastAsia="Calibri"/>
          <w:sz w:val="24"/>
          <w:szCs w:val="24"/>
        </w:rPr>
        <w:t xml:space="preserve"> saskaņā ar elektroenerģijas kontrolskaitītāja rādījumiem sedz izdevumus par faktiski patērēto elektroenerģiju</w:t>
      </w:r>
      <w:r>
        <w:rPr>
          <w:rFonts w:eastAsia="Calibri"/>
          <w:sz w:val="24"/>
          <w:szCs w:val="24"/>
        </w:rPr>
        <w:t>.</w:t>
      </w:r>
    </w:p>
    <w:p w14:paraId="32FE48DC" w14:textId="77777777" w:rsidR="002A562D" w:rsidRPr="00731524" w:rsidRDefault="002A562D" w:rsidP="002A562D">
      <w:pPr>
        <w:widowControl w:val="0"/>
        <w:numPr>
          <w:ilvl w:val="1"/>
          <w:numId w:val="8"/>
        </w:numPr>
        <w:tabs>
          <w:tab w:val="left" w:pos="747"/>
        </w:tabs>
        <w:autoSpaceDE w:val="0"/>
        <w:autoSpaceDN w:val="0"/>
        <w:spacing w:before="120"/>
        <w:ind w:left="567" w:right="153" w:hanging="567"/>
        <w:jc w:val="both"/>
        <w:rPr>
          <w:rFonts w:eastAsia="Calibri"/>
          <w:sz w:val="24"/>
          <w:szCs w:val="24"/>
        </w:rPr>
      </w:pPr>
      <w:r w:rsidRPr="00731524">
        <w:rPr>
          <w:rFonts w:eastAsia="Calibri"/>
          <w:sz w:val="24"/>
          <w:szCs w:val="24"/>
        </w:rPr>
        <w:t xml:space="preserve">Nomnieks maksā Iznomātājam ikmēneša nomas maksu par kārtējo mēnesi līdz kārtējā mēneša 25. (divdesmit piektajam) datumam, pamatojoties uz Iznomātāja rēķinu, ko Iznomātājs izraksta līdz kārtējā mēneša 10. (desmitajam) datumam, ar pārskaitījumu uz Iznomātāja norādīto bankas kontu. Ja rēķina apmaksas 25.(divdesmit piektais) datums iekrīt </w:t>
      </w:r>
      <w:r w:rsidRPr="00731524">
        <w:rPr>
          <w:rFonts w:eastAsia="Calibri"/>
          <w:sz w:val="24"/>
          <w:szCs w:val="24"/>
        </w:rPr>
        <w:lastRenderedPageBreak/>
        <w:t>brīvdienā vai svētku dienā, rēķina apmaksas termiņš ir nākamā darba diena. Par rēķina apmaksas dienu uzskatāma diena, kurā maksājums saņemts Iznomātāja rēķinā norādītajā norēķinu kontā.</w:t>
      </w:r>
    </w:p>
    <w:p w14:paraId="32FE48DD" w14:textId="77777777" w:rsidR="002A562D" w:rsidRPr="00731524" w:rsidRDefault="002A562D" w:rsidP="002A562D">
      <w:pPr>
        <w:widowControl w:val="0"/>
        <w:numPr>
          <w:ilvl w:val="1"/>
          <w:numId w:val="8"/>
        </w:numPr>
        <w:tabs>
          <w:tab w:val="left" w:pos="747"/>
        </w:tabs>
        <w:autoSpaceDE w:val="0"/>
        <w:autoSpaceDN w:val="0"/>
        <w:spacing w:before="120"/>
        <w:ind w:left="567" w:right="156" w:hanging="567"/>
        <w:jc w:val="both"/>
        <w:rPr>
          <w:rFonts w:eastAsia="Calibri"/>
          <w:sz w:val="24"/>
          <w:szCs w:val="24"/>
        </w:rPr>
      </w:pPr>
      <w:r w:rsidRPr="00731524">
        <w:rPr>
          <w:rFonts w:eastAsia="Calibri"/>
          <w:sz w:val="24"/>
          <w:szCs w:val="24"/>
        </w:rPr>
        <w:t>Puses vienojas, ka Iznomātājs 3.5. punktā minēto rēķinu un aktu par savstarpējo norēķinu salīdzināšanu sagatavo elektroniskā formā, un tie būs derīgi bez paraksta un zīmoga. Rēķini un akti par savstarpējo norēķinu salīdzināšanu tiek nosūtīti elektroniski uz Nomnieka elektronisk</w:t>
      </w:r>
      <w:r>
        <w:rPr>
          <w:rFonts w:eastAsia="Calibri"/>
          <w:sz w:val="24"/>
          <w:szCs w:val="24"/>
        </w:rPr>
        <w:t>o oficiālo e-a</w:t>
      </w:r>
      <w:r w:rsidRPr="005366FD">
        <w:rPr>
          <w:rFonts w:eastAsia="Calibri"/>
          <w:sz w:val="24"/>
          <w:szCs w:val="24"/>
        </w:rPr>
        <w:t>dresi. G</w:t>
      </w:r>
      <w:r w:rsidRPr="00731524">
        <w:rPr>
          <w:rFonts w:eastAsia="Calibri"/>
          <w:sz w:val="24"/>
          <w:szCs w:val="24"/>
        </w:rPr>
        <w:t>adījumā, ja jebkādu iemeslu dēļ Iznomātājam nav iespējams nogādāt rēķinus vai aktus Nomniekam iepriekš norādītājā veidā, Iznomātājs ir tiesīgs nosūtīt rēķinu vai aktu Nomniekam, izdrukātā veidā pasta sūtījumā uz Nomnieka juridisko</w:t>
      </w:r>
      <w:r w:rsidRPr="00731524">
        <w:rPr>
          <w:rFonts w:eastAsia="Calibri"/>
          <w:spacing w:val="-8"/>
          <w:sz w:val="24"/>
          <w:szCs w:val="24"/>
        </w:rPr>
        <w:t xml:space="preserve"> </w:t>
      </w:r>
      <w:r w:rsidRPr="00731524">
        <w:rPr>
          <w:rFonts w:eastAsia="Calibri"/>
          <w:sz w:val="24"/>
          <w:szCs w:val="24"/>
        </w:rPr>
        <w:t>adresi</w:t>
      </w:r>
      <w:r>
        <w:rPr>
          <w:rFonts w:eastAsia="Calibri"/>
          <w:sz w:val="24"/>
          <w:szCs w:val="24"/>
        </w:rPr>
        <w:t>.</w:t>
      </w:r>
    </w:p>
    <w:p w14:paraId="32FE48DE" w14:textId="77777777" w:rsidR="002A562D" w:rsidRPr="00731524" w:rsidRDefault="002A562D" w:rsidP="002A562D">
      <w:pPr>
        <w:widowControl w:val="0"/>
        <w:numPr>
          <w:ilvl w:val="1"/>
          <w:numId w:val="8"/>
        </w:numPr>
        <w:tabs>
          <w:tab w:val="left" w:pos="747"/>
        </w:tabs>
        <w:autoSpaceDE w:val="0"/>
        <w:autoSpaceDN w:val="0"/>
        <w:spacing w:before="120"/>
        <w:ind w:left="567" w:right="157" w:hanging="567"/>
        <w:jc w:val="both"/>
        <w:rPr>
          <w:rFonts w:eastAsia="Calibri"/>
          <w:sz w:val="24"/>
          <w:szCs w:val="24"/>
        </w:rPr>
      </w:pPr>
      <w:r w:rsidRPr="00731524">
        <w:rPr>
          <w:rFonts w:eastAsia="Calibri"/>
          <w:sz w:val="24"/>
          <w:szCs w:val="24"/>
        </w:rPr>
        <w:t>Nomas maksa maksājama no dienas, kad Nomniekam ir nodots Nomas objekts, ko apliecina abpusēji parakstīts pieņemšanas – nodošanas</w:t>
      </w:r>
      <w:r w:rsidRPr="00731524">
        <w:rPr>
          <w:rFonts w:eastAsia="Calibri"/>
          <w:spacing w:val="2"/>
          <w:sz w:val="24"/>
          <w:szCs w:val="24"/>
        </w:rPr>
        <w:t xml:space="preserve"> </w:t>
      </w:r>
      <w:r w:rsidRPr="00731524">
        <w:rPr>
          <w:rFonts w:eastAsia="Calibri"/>
          <w:sz w:val="24"/>
          <w:szCs w:val="24"/>
        </w:rPr>
        <w:t>akts.</w:t>
      </w:r>
    </w:p>
    <w:p w14:paraId="32FE48DF" w14:textId="77777777" w:rsidR="002A562D" w:rsidRPr="00731524" w:rsidRDefault="002A562D" w:rsidP="002A562D">
      <w:pPr>
        <w:widowControl w:val="0"/>
        <w:numPr>
          <w:ilvl w:val="1"/>
          <w:numId w:val="8"/>
        </w:numPr>
        <w:tabs>
          <w:tab w:val="left" w:pos="747"/>
        </w:tabs>
        <w:autoSpaceDE w:val="0"/>
        <w:autoSpaceDN w:val="0"/>
        <w:spacing w:before="120"/>
        <w:ind w:left="567" w:right="157" w:hanging="567"/>
        <w:jc w:val="both"/>
        <w:rPr>
          <w:rFonts w:eastAsia="Calibri"/>
          <w:sz w:val="24"/>
          <w:szCs w:val="24"/>
        </w:rPr>
      </w:pPr>
      <w:r w:rsidRPr="00731524">
        <w:rPr>
          <w:rFonts w:eastAsia="Calibri"/>
          <w:sz w:val="24"/>
          <w:szCs w:val="24"/>
        </w:rPr>
        <w:t>Nomnieks maksā nomas maksu par periodu līdz Nomas līguma izbeigšanas datumam vai periodu līdz Nomas objektu nodošanai atpakaļ Iznomātājam Līguma 2.7. punktā noteiktajā kārtībā, maksājot par garāko no šiem termiņiem.</w:t>
      </w:r>
    </w:p>
    <w:p w14:paraId="32FE48E0" w14:textId="77777777" w:rsidR="002A562D" w:rsidRPr="00731524" w:rsidRDefault="002A562D" w:rsidP="002A562D">
      <w:pPr>
        <w:widowControl w:val="0"/>
        <w:numPr>
          <w:ilvl w:val="1"/>
          <w:numId w:val="8"/>
        </w:numPr>
        <w:tabs>
          <w:tab w:val="left" w:pos="747"/>
        </w:tabs>
        <w:autoSpaceDE w:val="0"/>
        <w:autoSpaceDN w:val="0"/>
        <w:spacing w:before="120"/>
        <w:ind w:left="567" w:right="157" w:hanging="567"/>
        <w:jc w:val="both"/>
        <w:rPr>
          <w:rFonts w:eastAsia="Calibri"/>
          <w:sz w:val="24"/>
          <w:szCs w:val="24"/>
        </w:rPr>
      </w:pPr>
      <w:r w:rsidRPr="00731524">
        <w:rPr>
          <w:rFonts w:eastAsia="Calibri"/>
          <w:sz w:val="24"/>
          <w:szCs w:val="24"/>
        </w:rPr>
        <w:t>Ja Nomnieks paziņo par nepieciešamību izbeigt Līgumu, neievērojot Līguma 2.5. punktā noteikto termiņu, Nomnieka pienākums ir apmaksāt nomas maksu par 2 (divu) mēnešu periodu vai periodu līdz Nomas objektu nodošanai atpakaļ Iznomātājam Līguma 2.7.</w:t>
      </w:r>
      <w:r>
        <w:rPr>
          <w:rFonts w:eastAsia="Calibri"/>
          <w:sz w:val="24"/>
          <w:szCs w:val="24"/>
        </w:rPr>
        <w:t> </w:t>
      </w:r>
      <w:r w:rsidRPr="00731524">
        <w:rPr>
          <w:rFonts w:eastAsia="Calibri"/>
          <w:sz w:val="24"/>
          <w:szCs w:val="24"/>
        </w:rPr>
        <w:t>punktā noteiktajā kārtībā, maksājot par garāko no šiem termiņiem.</w:t>
      </w:r>
    </w:p>
    <w:p w14:paraId="32FE48E1" w14:textId="77777777" w:rsidR="002A562D" w:rsidRPr="00731524" w:rsidRDefault="002A562D" w:rsidP="002A562D">
      <w:pPr>
        <w:widowControl w:val="0"/>
        <w:numPr>
          <w:ilvl w:val="1"/>
          <w:numId w:val="8"/>
        </w:numPr>
        <w:tabs>
          <w:tab w:val="left" w:pos="747"/>
        </w:tabs>
        <w:autoSpaceDE w:val="0"/>
        <w:autoSpaceDN w:val="0"/>
        <w:spacing w:before="120"/>
        <w:ind w:left="567" w:right="153" w:hanging="567"/>
        <w:jc w:val="both"/>
        <w:rPr>
          <w:rFonts w:eastAsia="Calibri"/>
          <w:sz w:val="24"/>
          <w:szCs w:val="24"/>
        </w:rPr>
      </w:pPr>
      <w:r w:rsidRPr="00731524">
        <w:rPr>
          <w:rFonts w:eastAsia="Calibri"/>
          <w:sz w:val="24"/>
          <w:szCs w:val="24"/>
        </w:rPr>
        <w:t>Iznomātājam ir tiesības, rakstiski nosūtot Nomniekam paziņojumu, vienpusēji mainīt nomas maksas apmēru bez grozījumu izdarīšanas Līgumā,</w:t>
      </w:r>
      <w:r w:rsidRPr="00731524">
        <w:rPr>
          <w:rFonts w:eastAsia="Calibri"/>
          <w:spacing w:val="2"/>
          <w:sz w:val="24"/>
          <w:szCs w:val="24"/>
        </w:rPr>
        <w:t xml:space="preserve"> </w:t>
      </w:r>
      <w:r w:rsidRPr="00731524">
        <w:rPr>
          <w:rFonts w:eastAsia="Calibri"/>
          <w:sz w:val="24"/>
          <w:szCs w:val="24"/>
        </w:rPr>
        <w:t>ja:</w:t>
      </w:r>
    </w:p>
    <w:p w14:paraId="32FE48E2" w14:textId="77777777" w:rsidR="002A562D" w:rsidRPr="00731524" w:rsidRDefault="002A562D" w:rsidP="002A562D">
      <w:pPr>
        <w:widowControl w:val="0"/>
        <w:numPr>
          <w:ilvl w:val="2"/>
          <w:numId w:val="8"/>
        </w:numPr>
        <w:autoSpaceDE w:val="0"/>
        <w:autoSpaceDN w:val="0"/>
        <w:spacing w:before="120"/>
        <w:ind w:left="1276" w:right="155" w:hanging="709"/>
        <w:jc w:val="both"/>
        <w:rPr>
          <w:rFonts w:eastAsia="Calibri"/>
          <w:sz w:val="24"/>
          <w:szCs w:val="24"/>
        </w:rPr>
      </w:pPr>
      <w:r w:rsidRPr="00731524">
        <w:rPr>
          <w:rFonts w:eastAsia="Calibri"/>
          <w:sz w:val="24"/>
          <w:szCs w:val="24"/>
        </w:rPr>
        <w:t>Centrālās statistikas pārvaldes sniegtais patēriņa cenu indekss attiecībā pret pēdējo nomas maksas izmaiņas dienu pārsniedz 10 %. Nomas maksas paaugstinājumu nosaka, sākot ar trešo nomas gadu atbilstoši Centrālās statistikas pārvaldes sniegtajiem patēriņa cenu indeksiem;</w:t>
      </w:r>
    </w:p>
    <w:p w14:paraId="32FE48E3" w14:textId="77777777" w:rsidR="002A562D" w:rsidRPr="00731524" w:rsidRDefault="002A562D" w:rsidP="002A562D">
      <w:pPr>
        <w:widowControl w:val="0"/>
        <w:numPr>
          <w:ilvl w:val="2"/>
          <w:numId w:val="8"/>
        </w:numPr>
        <w:autoSpaceDE w:val="0"/>
        <w:autoSpaceDN w:val="0"/>
        <w:spacing w:before="120"/>
        <w:ind w:left="1276" w:right="153" w:hanging="709"/>
        <w:jc w:val="both"/>
        <w:rPr>
          <w:rFonts w:eastAsia="Calibri"/>
          <w:sz w:val="24"/>
          <w:szCs w:val="24"/>
        </w:rPr>
      </w:pPr>
      <w:r w:rsidRPr="00731524">
        <w:rPr>
          <w:rFonts w:eastAsia="Calibri"/>
          <w:sz w:val="24"/>
          <w:szCs w:val="24"/>
        </w:rPr>
        <w:t>saskaņā ar normatīvajiem aktiem tiek no jauna ieviesti vai palielināti nodokļi,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w:t>
      </w:r>
      <w:r w:rsidRPr="00731524">
        <w:rPr>
          <w:rFonts w:eastAsia="Calibri"/>
          <w:spacing w:val="-1"/>
          <w:sz w:val="24"/>
          <w:szCs w:val="24"/>
        </w:rPr>
        <w:t xml:space="preserve"> </w:t>
      </w:r>
      <w:r w:rsidRPr="00731524">
        <w:rPr>
          <w:rFonts w:eastAsia="Calibri"/>
          <w:sz w:val="24"/>
          <w:szCs w:val="24"/>
        </w:rPr>
        <w:t>vērtība;</w:t>
      </w:r>
    </w:p>
    <w:p w14:paraId="32FE48E4" w14:textId="77777777" w:rsidR="002A562D" w:rsidRPr="00731524" w:rsidRDefault="002A562D" w:rsidP="002A562D">
      <w:pPr>
        <w:widowControl w:val="0"/>
        <w:numPr>
          <w:ilvl w:val="2"/>
          <w:numId w:val="8"/>
        </w:numPr>
        <w:autoSpaceDE w:val="0"/>
        <w:autoSpaceDN w:val="0"/>
        <w:spacing w:before="120"/>
        <w:ind w:left="1276" w:right="154" w:hanging="709"/>
        <w:jc w:val="both"/>
        <w:rPr>
          <w:rFonts w:eastAsia="Calibri"/>
          <w:sz w:val="24"/>
          <w:szCs w:val="24"/>
        </w:rPr>
      </w:pPr>
      <w:r w:rsidRPr="00731524">
        <w:rPr>
          <w:rFonts w:eastAsia="Calibri"/>
          <w:sz w:val="24"/>
          <w:szCs w:val="24"/>
        </w:rPr>
        <w:t>vienu reizi gadā, sākot no nākamā nomas mēneša, ja ir mainījušies Iznomātāja nomas objekta plānotie pārvaldīšanas izdevumi;</w:t>
      </w:r>
    </w:p>
    <w:p w14:paraId="32FE48E5" w14:textId="77777777" w:rsidR="002A562D" w:rsidRPr="00731524" w:rsidRDefault="002A562D" w:rsidP="002A562D">
      <w:pPr>
        <w:widowControl w:val="0"/>
        <w:numPr>
          <w:ilvl w:val="2"/>
          <w:numId w:val="8"/>
        </w:numPr>
        <w:autoSpaceDE w:val="0"/>
        <w:autoSpaceDN w:val="0"/>
        <w:spacing w:before="120"/>
        <w:ind w:left="1276" w:right="154" w:hanging="709"/>
        <w:jc w:val="both"/>
        <w:rPr>
          <w:rFonts w:eastAsia="Calibri"/>
          <w:sz w:val="24"/>
          <w:szCs w:val="24"/>
        </w:rPr>
      </w:pPr>
      <w:r w:rsidRPr="00731524">
        <w:rPr>
          <w:rFonts w:eastAsia="Calibri"/>
          <w:sz w:val="24"/>
          <w:szCs w:val="24"/>
        </w:rPr>
        <w:t>ja normatīvie akti paredz citu nomas maksas apmēru vai nomas maksas aprēķināšanas kārtību.</w:t>
      </w:r>
    </w:p>
    <w:p w14:paraId="32FE48E6" w14:textId="77777777" w:rsidR="002A562D" w:rsidRPr="00731524" w:rsidRDefault="002A562D" w:rsidP="002A562D">
      <w:pPr>
        <w:widowControl w:val="0"/>
        <w:numPr>
          <w:ilvl w:val="1"/>
          <w:numId w:val="8"/>
        </w:numPr>
        <w:autoSpaceDE w:val="0"/>
        <w:autoSpaceDN w:val="0"/>
        <w:spacing w:before="120"/>
        <w:ind w:right="154"/>
        <w:jc w:val="both"/>
        <w:rPr>
          <w:rFonts w:eastAsia="Calibri"/>
          <w:sz w:val="24"/>
          <w:szCs w:val="24"/>
        </w:rPr>
      </w:pPr>
      <w:r w:rsidRPr="00731524">
        <w:rPr>
          <w:rFonts w:eastAsia="Calibri"/>
          <w:sz w:val="24"/>
          <w:szCs w:val="24"/>
        </w:rPr>
        <w:t>Iznomātājs vienpusēji pārskata Nomas objekta maksas apmēru ne retāk kā Publiskas personas finanšu līdzekļu un mantas izšķērdēšanas likumā noteiktajā termiņā un maina nomas maksu, ja pārskatītā nomas maksa ir augstāka par līdzšinējo nomas maksu.</w:t>
      </w:r>
    </w:p>
    <w:p w14:paraId="32FE48E7" w14:textId="77777777" w:rsidR="002A562D" w:rsidRPr="00731524" w:rsidRDefault="002A562D" w:rsidP="002A562D">
      <w:pPr>
        <w:numPr>
          <w:ilvl w:val="0"/>
          <w:numId w:val="12"/>
        </w:numPr>
        <w:spacing w:before="120"/>
        <w:jc w:val="center"/>
        <w:rPr>
          <w:rFonts w:eastAsia="Calibri"/>
          <w:b/>
          <w:bCs/>
          <w:sz w:val="24"/>
          <w:szCs w:val="24"/>
        </w:rPr>
      </w:pPr>
      <w:r w:rsidRPr="00731524">
        <w:rPr>
          <w:rFonts w:eastAsia="Calibri"/>
          <w:b/>
          <w:bCs/>
          <w:sz w:val="24"/>
          <w:szCs w:val="24"/>
        </w:rPr>
        <w:t>DROŠĪBAS</w:t>
      </w:r>
      <w:r w:rsidRPr="00731524">
        <w:rPr>
          <w:rFonts w:eastAsia="Calibri"/>
          <w:b/>
          <w:bCs/>
          <w:spacing w:val="-1"/>
          <w:sz w:val="24"/>
          <w:szCs w:val="24"/>
        </w:rPr>
        <w:t xml:space="preserve"> </w:t>
      </w:r>
      <w:r w:rsidRPr="00731524">
        <w:rPr>
          <w:rFonts w:eastAsia="Calibri"/>
          <w:b/>
          <w:bCs/>
          <w:sz w:val="24"/>
          <w:szCs w:val="24"/>
        </w:rPr>
        <w:t>NAUDA</w:t>
      </w:r>
    </w:p>
    <w:p w14:paraId="32FE48E8" w14:textId="77777777" w:rsidR="002A562D" w:rsidRPr="00731524" w:rsidRDefault="002A562D" w:rsidP="002A562D">
      <w:pPr>
        <w:widowControl w:val="0"/>
        <w:numPr>
          <w:ilvl w:val="1"/>
          <w:numId w:val="7"/>
        </w:numPr>
        <w:tabs>
          <w:tab w:val="left" w:pos="567"/>
          <w:tab w:val="left" w:pos="993"/>
          <w:tab w:val="left" w:pos="5772"/>
        </w:tabs>
        <w:autoSpaceDE w:val="0"/>
        <w:autoSpaceDN w:val="0"/>
        <w:spacing w:before="120"/>
        <w:ind w:left="567" w:right="156" w:hanging="567"/>
        <w:jc w:val="both"/>
        <w:rPr>
          <w:rFonts w:eastAsia="Calibri"/>
          <w:sz w:val="24"/>
          <w:szCs w:val="24"/>
        </w:rPr>
      </w:pPr>
      <w:r w:rsidRPr="00731524">
        <w:rPr>
          <w:rFonts w:eastAsia="Calibri"/>
          <w:sz w:val="24"/>
          <w:szCs w:val="24"/>
        </w:rPr>
        <w:t xml:space="preserve">Nomnieks </w:t>
      </w:r>
      <w:r w:rsidRPr="00180E85">
        <w:rPr>
          <w:rFonts w:eastAsia="Calibri"/>
          <w:b/>
          <w:bCs/>
          <w:sz w:val="24"/>
          <w:szCs w:val="24"/>
        </w:rPr>
        <w:t>5 (piecu) darba dienu laikā</w:t>
      </w:r>
      <w:r w:rsidRPr="00731524">
        <w:rPr>
          <w:rFonts w:eastAsia="Calibri"/>
          <w:sz w:val="24"/>
          <w:szCs w:val="24"/>
        </w:rPr>
        <w:t xml:space="preserve"> pēc Līguma abpusējas parakstīšanas brīža iemaksā Iznomātājam drošības naudu </w:t>
      </w:r>
      <w:r>
        <w:rPr>
          <w:rFonts w:eastAsia="Calibri"/>
          <w:sz w:val="24"/>
          <w:szCs w:val="24"/>
        </w:rPr>
        <w:t>2 (</w:t>
      </w:r>
      <w:r w:rsidRPr="00731524">
        <w:rPr>
          <w:rFonts w:eastAsia="Calibri"/>
          <w:sz w:val="24"/>
          <w:szCs w:val="24"/>
        </w:rPr>
        <w:t>divu</w:t>
      </w:r>
      <w:r>
        <w:rPr>
          <w:rFonts w:eastAsia="Calibri"/>
          <w:sz w:val="24"/>
          <w:szCs w:val="24"/>
        </w:rPr>
        <w:t>)</w:t>
      </w:r>
      <w:r w:rsidRPr="00731524">
        <w:rPr>
          <w:rFonts w:eastAsia="Calibri"/>
          <w:sz w:val="24"/>
          <w:szCs w:val="24"/>
        </w:rPr>
        <w:t xml:space="preserve"> mēnešu Nomas maksas maksājumu apmērā </w:t>
      </w:r>
      <w:r w:rsidRPr="00D75E81">
        <w:rPr>
          <w:rFonts w:eastAsia="Calibri"/>
          <w:sz w:val="24"/>
          <w:szCs w:val="24"/>
          <w:highlight w:val="lightGray"/>
        </w:rPr>
        <w:t>____</w:t>
      </w:r>
      <w:r>
        <w:rPr>
          <w:rFonts w:eastAsia="Calibri"/>
          <w:sz w:val="24"/>
          <w:szCs w:val="24"/>
        </w:rPr>
        <w:t xml:space="preserve"> </w:t>
      </w:r>
      <w:r w:rsidRPr="00731524">
        <w:rPr>
          <w:rFonts w:eastAsia="Calibri"/>
          <w:sz w:val="24"/>
          <w:szCs w:val="24"/>
        </w:rPr>
        <w:t>EUR</w:t>
      </w:r>
      <w:r>
        <w:rPr>
          <w:rFonts w:eastAsia="Calibri"/>
          <w:sz w:val="24"/>
          <w:szCs w:val="24"/>
        </w:rPr>
        <w:t xml:space="preserve"> (</w:t>
      </w:r>
      <w:r w:rsidRPr="00D75E81">
        <w:rPr>
          <w:rFonts w:eastAsia="Calibri"/>
          <w:sz w:val="24"/>
          <w:szCs w:val="24"/>
          <w:highlight w:val="lightGray"/>
        </w:rPr>
        <w:t>_______</w:t>
      </w:r>
      <w:r>
        <w:rPr>
          <w:rFonts w:eastAsia="Calibri"/>
          <w:sz w:val="24"/>
          <w:szCs w:val="24"/>
        </w:rPr>
        <w:t xml:space="preserve"> </w:t>
      </w:r>
      <w:proofErr w:type="spellStart"/>
      <w:r w:rsidRPr="00180E85">
        <w:rPr>
          <w:rFonts w:eastAsia="Calibri"/>
          <w:i/>
          <w:iCs/>
          <w:sz w:val="24"/>
          <w:szCs w:val="24"/>
        </w:rPr>
        <w:t>euro</w:t>
      </w:r>
      <w:proofErr w:type="spellEnd"/>
      <w:r>
        <w:rPr>
          <w:rFonts w:eastAsia="Calibri"/>
          <w:sz w:val="24"/>
          <w:szCs w:val="24"/>
        </w:rPr>
        <w:t xml:space="preserve">, </w:t>
      </w:r>
      <w:r w:rsidRPr="00D75E81">
        <w:rPr>
          <w:rFonts w:eastAsia="Calibri"/>
          <w:sz w:val="24"/>
          <w:szCs w:val="24"/>
          <w:highlight w:val="lightGray"/>
        </w:rPr>
        <w:t>___</w:t>
      </w:r>
      <w:r>
        <w:rPr>
          <w:rFonts w:eastAsia="Calibri"/>
          <w:sz w:val="24"/>
          <w:szCs w:val="24"/>
        </w:rPr>
        <w:t xml:space="preserve"> centi)</w:t>
      </w:r>
      <w:r w:rsidRPr="00731524">
        <w:rPr>
          <w:rFonts w:eastAsia="Calibri"/>
          <w:sz w:val="24"/>
          <w:szCs w:val="24"/>
        </w:rPr>
        <w:t>, veicot pārskaitījumu uz Iznomātāja rēķinā norādīto norēķinu kontu.</w:t>
      </w:r>
    </w:p>
    <w:p w14:paraId="32FE48E9" w14:textId="77777777" w:rsidR="002A562D" w:rsidRPr="00731524" w:rsidRDefault="002A562D" w:rsidP="002A562D">
      <w:pPr>
        <w:widowControl w:val="0"/>
        <w:numPr>
          <w:ilvl w:val="1"/>
          <w:numId w:val="7"/>
        </w:numPr>
        <w:tabs>
          <w:tab w:val="left" w:pos="567"/>
          <w:tab w:val="left" w:pos="993"/>
        </w:tabs>
        <w:autoSpaceDE w:val="0"/>
        <w:autoSpaceDN w:val="0"/>
        <w:spacing w:before="120"/>
        <w:ind w:left="567" w:right="156" w:hanging="567"/>
        <w:jc w:val="both"/>
        <w:rPr>
          <w:rFonts w:eastAsia="Calibri"/>
          <w:sz w:val="24"/>
          <w:szCs w:val="24"/>
        </w:rPr>
      </w:pPr>
      <w:r w:rsidRPr="00731524">
        <w:rPr>
          <w:rFonts w:eastAsia="Calibri"/>
          <w:sz w:val="24"/>
          <w:szCs w:val="24"/>
        </w:rPr>
        <w:t>Ja Nomnieks Līguma 4.1.</w:t>
      </w:r>
      <w:r>
        <w:rPr>
          <w:rFonts w:eastAsia="Calibri"/>
          <w:sz w:val="24"/>
          <w:szCs w:val="24"/>
        </w:rPr>
        <w:t xml:space="preserve">  </w:t>
      </w:r>
      <w:r w:rsidRPr="00731524">
        <w:rPr>
          <w:rFonts w:eastAsia="Calibri"/>
          <w:sz w:val="24"/>
          <w:szCs w:val="24"/>
        </w:rPr>
        <w:t xml:space="preserve">punktā noteiktajā termiņā neiemaksā noteikto drošības naudu, </w:t>
      </w:r>
      <w:r w:rsidRPr="00731524">
        <w:rPr>
          <w:rFonts w:eastAsia="Calibri"/>
          <w:sz w:val="24"/>
          <w:szCs w:val="24"/>
        </w:rPr>
        <w:lastRenderedPageBreak/>
        <w:t>tad nākamajā dienā pēc termiņa notecējuma Iznomātājs ir tiesīgs vienpusēji, nekavējoties izbeigt šo Līgumu, nosūtot Nomniekam rakstisku</w:t>
      </w:r>
      <w:r w:rsidRPr="00731524">
        <w:rPr>
          <w:rFonts w:eastAsia="Calibri"/>
          <w:spacing w:val="-2"/>
          <w:sz w:val="24"/>
          <w:szCs w:val="24"/>
        </w:rPr>
        <w:t xml:space="preserve"> </w:t>
      </w:r>
      <w:r w:rsidRPr="00731524">
        <w:rPr>
          <w:rFonts w:eastAsia="Calibri"/>
          <w:sz w:val="24"/>
          <w:szCs w:val="24"/>
        </w:rPr>
        <w:t>paziņojumu.</w:t>
      </w:r>
    </w:p>
    <w:p w14:paraId="32FE48EA" w14:textId="77777777" w:rsidR="002A562D" w:rsidRPr="00731524" w:rsidRDefault="002A562D" w:rsidP="002A562D">
      <w:pPr>
        <w:widowControl w:val="0"/>
        <w:numPr>
          <w:ilvl w:val="1"/>
          <w:numId w:val="7"/>
        </w:numPr>
        <w:tabs>
          <w:tab w:val="left" w:pos="567"/>
          <w:tab w:val="left" w:pos="993"/>
        </w:tabs>
        <w:autoSpaceDE w:val="0"/>
        <w:autoSpaceDN w:val="0"/>
        <w:spacing w:before="120"/>
        <w:ind w:left="567" w:right="153" w:hanging="567"/>
        <w:jc w:val="both"/>
        <w:rPr>
          <w:rFonts w:eastAsia="Calibri"/>
          <w:sz w:val="24"/>
          <w:szCs w:val="24"/>
        </w:rPr>
      </w:pPr>
      <w:r w:rsidRPr="00731524">
        <w:rPr>
          <w:rFonts w:eastAsia="Calibri"/>
          <w:sz w:val="24"/>
          <w:szCs w:val="24"/>
        </w:rPr>
        <w:t>Ja pēc Nomas objekta iznomāšanas termiņa beigām un/vai izbeidzot Līgumu pirms termiņa Iznomātājam nav prasījumu pret Nomnieku, Iznomātājs 2 (divu) nedēļu laikā pēc Nomas objekta pieņemšanas – nodošanas akta parakstīšanas atmaksā Nomniekam drošības naudu, veicot pārskaitījumu uz Nomnieka norādīto bankas</w:t>
      </w:r>
      <w:r w:rsidRPr="00731524">
        <w:rPr>
          <w:rFonts w:eastAsia="Calibri"/>
          <w:spacing w:val="-4"/>
          <w:sz w:val="24"/>
          <w:szCs w:val="24"/>
        </w:rPr>
        <w:t xml:space="preserve"> </w:t>
      </w:r>
      <w:r w:rsidRPr="00731524">
        <w:rPr>
          <w:rFonts w:eastAsia="Calibri"/>
          <w:sz w:val="24"/>
          <w:szCs w:val="24"/>
        </w:rPr>
        <w:t>kontu.</w:t>
      </w:r>
    </w:p>
    <w:p w14:paraId="32FE48EB" w14:textId="77777777" w:rsidR="002A562D" w:rsidRPr="00731524" w:rsidRDefault="002A562D" w:rsidP="002A562D">
      <w:pPr>
        <w:widowControl w:val="0"/>
        <w:numPr>
          <w:ilvl w:val="1"/>
          <w:numId w:val="7"/>
        </w:numPr>
        <w:tabs>
          <w:tab w:val="left" w:pos="567"/>
          <w:tab w:val="left" w:pos="993"/>
        </w:tabs>
        <w:autoSpaceDE w:val="0"/>
        <w:autoSpaceDN w:val="0"/>
        <w:spacing w:before="120"/>
        <w:ind w:left="567" w:right="155" w:hanging="567"/>
        <w:jc w:val="both"/>
        <w:rPr>
          <w:rFonts w:eastAsia="Calibri"/>
          <w:sz w:val="24"/>
          <w:szCs w:val="24"/>
        </w:rPr>
      </w:pPr>
      <w:r w:rsidRPr="00731524">
        <w:rPr>
          <w:rFonts w:eastAsia="Calibri"/>
          <w:sz w:val="24"/>
          <w:szCs w:val="24"/>
        </w:rPr>
        <w:t>Iznomātājam ir tiesības izmantot drošības naudu vai tās daļu izmaksu segšanai, ja Nomnieks nav veicis nomas maksas samaksu, nav veicis līgumsoda samaksu vai šos maksājumus veicis nepilnā apmērā vai ar nokavējumu, kā arī, lai veiktu Nomas objektiem Nomnieka vainas dēļ radīto bojājumu, defektu un zaudējumu segšanu; Iznomātājs par drošības naudas izmantošanu informē Nomnieku rakstiski.</w:t>
      </w:r>
    </w:p>
    <w:p w14:paraId="32FE48EC" w14:textId="77777777" w:rsidR="002A562D" w:rsidRPr="00731524" w:rsidRDefault="002A562D" w:rsidP="002A562D">
      <w:pPr>
        <w:widowControl w:val="0"/>
        <w:numPr>
          <w:ilvl w:val="1"/>
          <w:numId w:val="7"/>
        </w:numPr>
        <w:tabs>
          <w:tab w:val="left" w:pos="567"/>
          <w:tab w:val="left" w:pos="993"/>
        </w:tabs>
        <w:autoSpaceDE w:val="0"/>
        <w:autoSpaceDN w:val="0"/>
        <w:spacing w:before="120"/>
        <w:ind w:left="567" w:right="155" w:hanging="567"/>
        <w:jc w:val="both"/>
        <w:rPr>
          <w:rFonts w:eastAsia="Calibri"/>
          <w:sz w:val="24"/>
          <w:szCs w:val="24"/>
        </w:rPr>
      </w:pPr>
      <w:r w:rsidRPr="00731524">
        <w:rPr>
          <w:rFonts w:eastAsia="Calibri"/>
          <w:sz w:val="24"/>
          <w:szCs w:val="24"/>
        </w:rPr>
        <w:t>Ja Nomnieks ir iemaksājis drošības naudu, bet Līgums tiek izbeigts Līguma 2.3.7.</w:t>
      </w:r>
      <w:r>
        <w:rPr>
          <w:rFonts w:eastAsia="Calibri"/>
          <w:sz w:val="24"/>
          <w:szCs w:val="24"/>
        </w:rPr>
        <w:t> </w:t>
      </w:r>
      <w:r w:rsidRPr="00731524">
        <w:rPr>
          <w:rFonts w:eastAsia="Calibri"/>
          <w:sz w:val="24"/>
          <w:szCs w:val="24"/>
        </w:rPr>
        <w:t>punktā noteiktajā kārtībā, drošības nauda Nomniekam atmaksāta netiek un tiek ieturēta kā līgumsods par Nomnieka saistību</w:t>
      </w:r>
      <w:r w:rsidRPr="00731524">
        <w:rPr>
          <w:rFonts w:eastAsia="Calibri"/>
          <w:spacing w:val="-2"/>
          <w:sz w:val="24"/>
          <w:szCs w:val="24"/>
        </w:rPr>
        <w:t xml:space="preserve"> </w:t>
      </w:r>
      <w:r w:rsidRPr="00731524">
        <w:rPr>
          <w:rFonts w:eastAsia="Calibri"/>
          <w:sz w:val="24"/>
          <w:szCs w:val="24"/>
        </w:rPr>
        <w:t>neizpildi.</w:t>
      </w:r>
    </w:p>
    <w:p w14:paraId="32FE48ED" w14:textId="77777777" w:rsidR="002A562D" w:rsidRPr="00731524" w:rsidRDefault="002A562D" w:rsidP="002A562D">
      <w:pPr>
        <w:widowControl w:val="0"/>
        <w:numPr>
          <w:ilvl w:val="1"/>
          <w:numId w:val="7"/>
        </w:numPr>
        <w:tabs>
          <w:tab w:val="left" w:pos="567"/>
          <w:tab w:val="left" w:pos="993"/>
        </w:tabs>
        <w:autoSpaceDE w:val="0"/>
        <w:autoSpaceDN w:val="0"/>
        <w:spacing w:before="120"/>
        <w:ind w:left="567" w:right="153" w:hanging="567"/>
        <w:jc w:val="both"/>
        <w:rPr>
          <w:rFonts w:eastAsia="Calibri"/>
          <w:sz w:val="24"/>
          <w:szCs w:val="24"/>
        </w:rPr>
      </w:pPr>
      <w:r w:rsidRPr="00731524">
        <w:rPr>
          <w:rFonts w:eastAsia="Calibri"/>
          <w:sz w:val="24"/>
          <w:szCs w:val="24"/>
        </w:rPr>
        <w:t>Nomnieks pēc Iznomātāja rakstiska pieprasījuma 10 (desmit) dienu laikā papildina drošības naudu līdz sākotnējam apmēram, ja Iznomātājs drošības naudu daļēji vai pilnīgi izlietojis saskaņā ar Līguma</w:t>
      </w:r>
      <w:r w:rsidRPr="00731524">
        <w:rPr>
          <w:rFonts w:eastAsia="Calibri"/>
          <w:spacing w:val="-1"/>
          <w:sz w:val="24"/>
          <w:szCs w:val="24"/>
        </w:rPr>
        <w:t xml:space="preserve"> </w:t>
      </w:r>
      <w:r w:rsidRPr="00731524">
        <w:rPr>
          <w:rFonts w:eastAsia="Calibri"/>
          <w:sz w:val="24"/>
          <w:szCs w:val="24"/>
        </w:rPr>
        <w:t>noteikumiem.</w:t>
      </w:r>
    </w:p>
    <w:p w14:paraId="32FE48EE" w14:textId="77777777" w:rsidR="002A562D" w:rsidRPr="00731524" w:rsidRDefault="002A562D" w:rsidP="002A562D">
      <w:pPr>
        <w:widowControl w:val="0"/>
        <w:numPr>
          <w:ilvl w:val="1"/>
          <w:numId w:val="7"/>
        </w:numPr>
        <w:tabs>
          <w:tab w:val="left" w:pos="567"/>
          <w:tab w:val="left" w:pos="993"/>
        </w:tabs>
        <w:autoSpaceDE w:val="0"/>
        <w:autoSpaceDN w:val="0"/>
        <w:spacing w:before="120"/>
        <w:ind w:left="567" w:right="153" w:hanging="567"/>
        <w:jc w:val="both"/>
        <w:rPr>
          <w:rFonts w:eastAsia="Calibri"/>
          <w:sz w:val="24"/>
          <w:szCs w:val="24"/>
        </w:rPr>
      </w:pPr>
      <w:r w:rsidRPr="00731524">
        <w:rPr>
          <w:rFonts w:eastAsia="Calibri"/>
          <w:sz w:val="24"/>
          <w:szCs w:val="24"/>
        </w:rPr>
        <w:t>Iznomātājs nemaksā Nomniekam nekādus procentus par drošības naudu.</w:t>
      </w:r>
    </w:p>
    <w:p w14:paraId="32FE48EF" w14:textId="77777777" w:rsidR="002A562D" w:rsidRPr="00731524" w:rsidRDefault="002A562D" w:rsidP="002A562D">
      <w:pPr>
        <w:numPr>
          <w:ilvl w:val="0"/>
          <w:numId w:val="12"/>
        </w:numPr>
        <w:spacing w:before="120"/>
        <w:jc w:val="center"/>
        <w:rPr>
          <w:rFonts w:eastAsia="Calibri"/>
          <w:b/>
          <w:bCs/>
          <w:sz w:val="24"/>
          <w:szCs w:val="24"/>
        </w:rPr>
      </w:pPr>
      <w:r w:rsidRPr="00731524">
        <w:rPr>
          <w:rFonts w:eastAsia="Calibri"/>
          <w:b/>
          <w:bCs/>
          <w:sz w:val="24"/>
          <w:szCs w:val="24"/>
        </w:rPr>
        <w:t>IZNOMĀTĀJA TIESĪBAS UN</w:t>
      </w:r>
      <w:r w:rsidRPr="00731524">
        <w:rPr>
          <w:rFonts w:eastAsia="Calibri"/>
          <w:b/>
          <w:bCs/>
          <w:spacing w:val="-1"/>
          <w:sz w:val="24"/>
          <w:szCs w:val="24"/>
        </w:rPr>
        <w:t xml:space="preserve"> </w:t>
      </w:r>
      <w:r w:rsidRPr="00731524">
        <w:rPr>
          <w:rFonts w:eastAsia="Calibri"/>
          <w:b/>
          <w:bCs/>
          <w:sz w:val="24"/>
          <w:szCs w:val="24"/>
        </w:rPr>
        <w:t>PIENĀKUMI</w:t>
      </w:r>
    </w:p>
    <w:p w14:paraId="32FE48F0" w14:textId="77777777" w:rsidR="002A562D" w:rsidRPr="00731524" w:rsidRDefault="002A562D" w:rsidP="002A562D">
      <w:pPr>
        <w:widowControl w:val="0"/>
        <w:numPr>
          <w:ilvl w:val="1"/>
          <w:numId w:val="6"/>
        </w:numPr>
        <w:tabs>
          <w:tab w:val="left" w:pos="567"/>
        </w:tabs>
        <w:autoSpaceDE w:val="0"/>
        <w:autoSpaceDN w:val="0"/>
        <w:spacing w:before="120"/>
        <w:ind w:left="567" w:hanging="567"/>
        <w:jc w:val="both"/>
        <w:rPr>
          <w:rFonts w:eastAsia="Calibri"/>
          <w:sz w:val="24"/>
          <w:szCs w:val="24"/>
        </w:rPr>
      </w:pPr>
      <w:r w:rsidRPr="00731524">
        <w:rPr>
          <w:rFonts w:eastAsia="Calibri"/>
          <w:sz w:val="24"/>
          <w:szCs w:val="24"/>
        </w:rPr>
        <w:t>Iznomātājam ir</w:t>
      </w:r>
      <w:r w:rsidRPr="00731524">
        <w:rPr>
          <w:rFonts w:eastAsia="Calibri"/>
          <w:spacing w:val="-1"/>
          <w:sz w:val="24"/>
          <w:szCs w:val="24"/>
        </w:rPr>
        <w:t xml:space="preserve"> </w:t>
      </w:r>
      <w:r w:rsidRPr="00731524">
        <w:rPr>
          <w:rFonts w:eastAsia="Calibri"/>
          <w:sz w:val="24"/>
          <w:szCs w:val="24"/>
        </w:rPr>
        <w:t>tiesības:</w:t>
      </w:r>
    </w:p>
    <w:p w14:paraId="32FE48F1" w14:textId="77777777" w:rsidR="002A562D" w:rsidRPr="00731524" w:rsidRDefault="002A562D" w:rsidP="002A562D">
      <w:pPr>
        <w:widowControl w:val="0"/>
        <w:numPr>
          <w:ilvl w:val="2"/>
          <w:numId w:val="6"/>
        </w:numPr>
        <w:tabs>
          <w:tab w:val="left" w:pos="1134"/>
        </w:tabs>
        <w:autoSpaceDE w:val="0"/>
        <w:autoSpaceDN w:val="0"/>
        <w:spacing w:before="120"/>
        <w:ind w:left="1134" w:right="156" w:hanging="567"/>
        <w:jc w:val="both"/>
        <w:rPr>
          <w:rFonts w:eastAsia="Calibri"/>
          <w:sz w:val="24"/>
          <w:szCs w:val="24"/>
        </w:rPr>
      </w:pPr>
      <w:r w:rsidRPr="00731524">
        <w:rPr>
          <w:rFonts w:eastAsia="Calibri"/>
          <w:sz w:val="24"/>
          <w:szCs w:val="24"/>
        </w:rPr>
        <w:t>kontrolēt Līguma izpildi un, pieaicinot Nomnieka pārstāvi, veikt Nomas objekta apskati, lai noteiktu, kā Nomnieks izmanto un uztur kārtībā lietošanā nodoto Nomas objektu un tā piederumus. Nomnieka vai tā pārstāvja neierašanās gadījumā Iznomātājs ir tiesīgs veikt apskati arī bez Nomnieka vai tā pārstāvja klātbūtnes;</w:t>
      </w:r>
    </w:p>
    <w:p w14:paraId="32FE48F2" w14:textId="77777777" w:rsidR="002A562D" w:rsidRPr="00731524" w:rsidRDefault="002A562D" w:rsidP="002A562D">
      <w:pPr>
        <w:widowControl w:val="0"/>
        <w:numPr>
          <w:ilvl w:val="2"/>
          <w:numId w:val="6"/>
        </w:numPr>
        <w:tabs>
          <w:tab w:val="left" w:pos="1134"/>
        </w:tabs>
        <w:autoSpaceDE w:val="0"/>
        <w:autoSpaceDN w:val="0"/>
        <w:spacing w:before="120"/>
        <w:ind w:left="1134" w:right="163" w:hanging="567"/>
        <w:jc w:val="both"/>
        <w:rPr>
          <w:rFonts w:eastAsia="Calibri"/>
          <w:sz w:val="24"/>
          <w:szCs w:val="24"/>
        </w:rPr>
      </w:pPr>
      <w:r w:rsidRPr="00731524">
        <w:rPr>
          <w:rFonts w:eastAsia="Calibri"/>
          <w:sz w:val="24"/>
          <w:szCs w:val="24"/>
        </w:rPr>
        <w:t>avārijas gadījumā (ugunsgrēks, eksplozija, applūdināšana u.tml.) bez atsevišķas Nomnieka atļaujas saņemšanas jebkurā diennakts laikā piekļūt</w:t>
      </w:r>
      <w:r w:rsidRPr="00731524">
        <w:rPr>
          <w:rFonts w:eastAsia="Calibri"/>
          <w:spacing w:val="-5"/>
          <w:sz w:val="24"/>
          <w:szCs w:val="24"/>
        </w:rPr>
        <w:t xml:space="preserve"> </w:t>
      </w:r>
      <w:r w:rsidRPr="00731524">
        <w:rPr>
          <w:rFonts w:eastAsia="Calibri"/>
          <w:sz w:val="24"/>
          <w:szCs w:val="24"/>
        </w:rPr>
        <w:t>nomas objektiem;</w:t>
      </w:r>
    </w:p>
    <w:p w14:paraId="32FE48F3" w14:textId="77777777" w:rsidR="002A562D" w:rsidRPr="00731524" w:rsidRDefault="002A562D" w:rsidP="002A562D">
      <w:pPr>
        <w:widowControl w:val="0"/>
        <w:numPr>
          <w:ilvl w:val="2"/>
          <w:numId w:val="6"/>
        </w:numPr>
        <w:tabs>
          <w:tab w:val="left" w:pos="1134"/>
        </w:tabs>
        <w:autoSpaceDE w:val="0"/>
        <w:autoSpaceDN w:val="0"/>
        <w:spacing w:before="120"/>
        <w:ind w:left="1134" w:right="158" w:hanging="567"/>
        <w:jc w:val="both"/>
        <w:rPr>
          <w:rFonts w:eastAsia="Calibri"/>
          <w:sz w:val="24"/>
          <w:szCs w:val="24"/>
        </w:rPr>
      </w:pPr>
      <w:r w:rsidRPr="00731524">
        <w:rPr>
          <w:rFonts w:eastAsia="Calibri"/>
          <w:sz w:val="24"/>
          <w:szCs w:val="24"/>
        </w:rPr>
        <w:t>uzsākt, veikt un pabeigt teritorijas vai ēkas kārtējos (kosmētiskos) remontdarbus vai rekonstrukciju, informējot par darba izpildes termiņiem Nomnieku, ja šie remontdarbi varētu traucēt Nomniekam izmantot Nomas objektu;</w:t>
      </w:r>
    </w:p>
    <w:p w14:paraId="32FE48F4" w14:textId="77777777" w:rsidR="002A562D" w:rsidRPr="00731524" w:rsidRDefault="002A562D" w:rsidP="002A562D">
      <w:pPr>
        <w:widowControl w:val="0"/>
        <w:numPr>
          <w:ilvl w:val="2"/>
          <w:numId w:val="6"/>
        </w:numPr>
        <w:tabs>
          <w:tab w:val="left" w:pos="1134"/>
        </w:tabs>
        <w:autoSpaceDE w:val="0"/>
        <w:autoSpaceDN w:val="0"/>
        <w:spacing w:before="120"/>
        <w:ind w:left="1134" w:right="154" w:hanging="567"/>
        <w:jc w:val="both"/>
        <w:rPr>
          <w:rFonts w:eastAsia="Calibri"/>
          <w:sz w:val="24"/>
          <w:szCs w:val="24"/>
        </w:rPr>
      </w:pPr>
      <w:r w:rsidRPr="00731524">
        <w:rPr>
          <w:rFonts w:eastAsia="Calibri"/>
          <w:sz w:val="24"/>
          <w:szCs w:val="24"/>
        </w:rPr>
        <w:t xml:space="preserve">mainīt plānā norādīto </w:t>
      </w:r>
      <w:proofErr w:type="spellStart"/>
      <w:r>
        <w:rPr>
          <w:rFonts w:eastAsia="Calibri"/>
          <w:sz w:val="24"/>
          <w:szCs w:val="24"/>
        </w:rPr>
        <w:t>ārtelpas</w:t>
      </w:r>
      <w:proofErr w:type="spellEnd"/>
      <w:r>
        <w:rPr>
          <w:rFonts w:eastAsia="Calibri"/>
          <w:sz w:val="24"/>
          <w:szCs w:val="24"/>
        </w:rPr>
        <w:t xml:space="preserve"> mobilā ēdināšanas punkta</w:t>
      </w:r>
      <w:r w:rsidRPr="00731524">
        <w:rPr>
          <w:rFonts w:eastAsia="Calibri"/>
          <w:sz w:val="24"/>
          <w:szCs w:val="24"/>
        </w:rPr>
        <w:t xml:space="preserve"> izvietojumu adreses ietvaros, ja tas nepieciešams Iznomātāja darbības netraucētai nodrošināšanai. Iznomātājs </w:t>
      </w:r>
      <w:proofErr w:type="spellStart"/>
      <w:r w:rsidRPr="00731524">
        <w:rPr>
          <w:rFonts w:eastAsia="Calibri"/>
          <w:sz w:val="24"/>
          <w:szCs w:val="24"/>
        </w:rPr>
        <w:t>nosūta</w:t>
      </w:r>
      <w:proofErr w:type="spellEnd"/>
      <w:r w:rsidRPr="00731524">
        <w:rPr>
          <w:rFonts w:eastAsia="Calibri"/>
          <w:sz w:val="24"/>
          <w:szCs w:val="24"/>
        </w:rPr>
        <w:t xml:space="preserve"> Nomniekam rakstisku paziņojumu vienu mēnesi iepriekš, piedāvājot pārvietot uz Iznomātāja norādīto vietu, vai, ja Nomnieks jaunajam izvietojumam nepiekrīt, izbeigt nomas</w:t>
      </w:r>
      <w:r w:rsidRPr="00731524">
        <w:rPr>
          <w:rFonts w:eastAsia="Calibri"/>
          <w:spacing w:val="-2"/>
          <w:sz w:val="24"/>
          <w:szCs w:val="24"/>
        </w:rPr>
        <w:t xml:space="preserve"> </w:t>
      </w:r>
      <w:r w:rsidRPr="00731524">
        <w:rPr>
          <w:rFonts w:eastAsia="Calibri"/>
          <w:sz w:val="24"/>
          <w:szCs w:val="24"/>
        </w:rPr>
        <w:t>Līgumu;</w:t>
      </w:r>
    </w:p>
    <w:p w14:paraId="32FE48F5" w14:textId="77777777" w:rsidR="002A562D" w:rsidRPr="00731524" w:rsidRDefault="002A562D" w:rsidP="002A562D">
      <w:pPr>
        <w:widowControl w:val="0"/>
        <w:numPr>
          <w:ilvl w:val="2"/>
          <w:numId w:val="6"/>
        </w:numPr>
        <w:tabs>
          <w:tab w:val="left" w:pos="1134"/>
        </w:tabs>
        <w:autoSpaceDE w:val="0"/>
        <w:autoSpaceDN w:val="0"/>
        <w:spacing w:before="120"/>
        <w:ind w:left="1134" w:right="154" w:hanging="567"/>
        <w:jc w:val="both"/>
        <w:rPr>
          <w:rFonts w:eastAsia="Calibri"/>
          <w:sz w:val="24"/>
          <w:szCs w:val="24"/>
        </w:rPr>
      </w:pPr>
      <w:r w:rsidRPr="00731524">
        <w:rPr>
          <w:rFonts w:eastAsia="Calibri"/>
          <w:sz w:val="24"/>
          <w:szCs w:val="24"/>
        </w:rPr>
        <w:t>beidzoties Līguma darbībai, veikt nepieciešamās darbības Nomas objekta pārņemšanai, tajā skaitā liegt Nomniekam iekļūšanu Nomas objektā (t.sk. nodrošinot fizisko apsardzi u.c.), pārtraukt komunālo pakalpojumu sniegšanu, elektrības padevi un veikt citas darbības, neatlīdzinot Nomniekam šo darbību rezultātā radītos zaudējumus.</w:t>
      </w:r>
    </w:p>
    <w:p w14:paraId="32FE48F6" w14:textId="77777777" w:rsidR="002A562D" w:rsidRPr="00731524" w:rsidRDefault="002A562D" w:rsidP="002A562D">
      <w:pPr>
        <w:widowControl w:val="0"/>
        <w:numPr>
          <w:ilvl w:val="1"/>
          <w:numId w:val="6"/>
        </w:numPr>
        <w:tabs>
          <w:tab w:val="left" w:pos="993"/>
        </w:tabs>
        <w:autoSpaceDE w:val="0"/>
        <w:autoSpaceDN w:val="0"/>
        <w:spacing w:before="120"/>
        <w:ind w:left="567" w:hanging="567"/>
        <w:jc w:val="both"/>
        <w:rPr>
          <w:rFonts w:eastAsia="Calibri"/>
          <w:sz w:val="24"/>
          <w:szCs w:val="24"/>
        </w:rPr>
      </w:pPr>
      <w:r w:rsidRPr="00731524">
        <w:rPr>
          <w:rFonts w:eastAsia="Calibri"/>
          <w:sz w:val="24"/>
          <w:szCs w:val="24"/>
        </w:rPr>
        <w:t>Iznomātājam ir</w:t>
      </w:r>
      <w:r w:rsidRPr="00731524">
        <w:rPr>
          <w:rFonts w:eastAsia="Calibri"/>
          <w:spacing w:val="-1"/>
          <w:sz w:val="24"/>
          <w:szCs w:val="24"/>
        </w:rPr>
        <w:t xml:space="preserve"> </w:t>
      </w:r>
      <w:r w:rsidRPr="00731524">
        <w:rPr>
          <w:rFonts w:eastAsia="Calibri"/>
          <w:sz w:val="24"/>
          <w:szCs w:val="24"/>
        </w:rPr>
        <w:t>pienākums:</w:t>
      </w:r>
    </w:p>
    <w:p w14:paraId="32FE48F7" w14:textId="77777777" w:rsidR="002A562D" w:rsidRPr="00731524" w:rsidRDefault="002A562D" w:rsidP="002A562D">
      <w:pPr>
        <w:widowControl w:val="0"/>
        <w:numPr>
          <w:ilvl w:val="2"/>
          <w:numId w:val="6"/>
        </w:numPr>
        <w:tabs>
          <w:tab w:val="left" w:pos="1134"/>
        </w:tabs>
        <w:autoSpaceDE w:val="0"/>
        <w:autoSpaceDN w:val="0"/>
        <w:spacing w:before="120"/>
        <w:ind w:left="1134" w:hanging="567"/>
        <w:jc w:val="both"/>
        <w:rPr>
          <w:rFonts w:eastAsia="Calibri"/>
          <w:sz w:val="24"/>
          <w:szCs w:val="24"/>
        </w:rPr>
      </w:pPr>
      <w:r w:rsidRPr="00731524">
        <w:rPr>
          <w:rFonts w:eastAsia="Calibri"/>
          <w:sz w:val="24"/>
          <w:szCs w:val="24"/>
        </w:rPr>
        <w:t>nodot Nomniekam lietošanā Nomas objektu saskaņā ar Līguma</w:t>
      </w:r>
      <w:r w:rsidRPr="00731524">
        <w:rPr>
          <w:rFonts w:eastAsia="Calibri"/>
          <w:spacing w:val="-1"/>
          <w:sz w:val="24"/>
          <w:szCs w:val="24"/>
        </w:rPr>
        <w:t xml:space="preserve"> </w:t>
      </w:r>
      <w:r w:rsidRPr="00731524">
        <w:rPr>
          <w:rFonts w:eastAsia="Calibri"/>
          <w:sz w:val="24"/>
          <w:szCs w:val="24"/>
        </w:rPr>
        <w:t>noteikumiem;</w:t>
      </w:r>
    </w:p>
    <w:p w14:paraId="32FE48F8" w14:textId="77777777" w:rsidR="002A562D" w:rsidRPr="00731524" w:rsidRDefault="002A562D" w:rsidP="002A562D">
      <w:pPr>
        <w:widowControl w:val="0"/>
        <w:numPr>
          <w:ilvl w:val="2"/>
          <w:numId w:val="6"/>
        </w:numPr>
        <w:tabs>
          <w:tab w:val="left" w:pos="1134"/>
        </w:tabs>
        <w:autoSpaceDE w:val="0"/>
        <w:autoSpaceDN w:val="0"/>
        <w:spacing w:before="120"/>
        <w:ind w:left="1134" w:right="159" w:hanging="567"/>
        <w:jc w:val="both"/>
        <w:rPr>
          <w:rFonts w:eastAsia="Calibri"/>
          <w:sz w:val="24"/>
          <w:szCs w:val="24"/>
        </w:rPr>
      </w:pPr>
      <w:r w:rsidRPr="00731524">
        <w:rPr>
          <w:rFonts w:eastAsia="Calibri"/>
          <w:sz w:val="24"/>
          <w:szCs w:val="24"/>
        </w:rPr>
        <w:t xml:space="preserve">netraucēt Nomniekam lietot Nomas objektu, ja tas tiek ekspluatēts atbilstoši </w:t>
      </w:r>
      <w:r w:rsidRPr="00731524">
        <w:rPr>
          <w:rFonts w:eastAsia="Calibri"/>
          <w:sz w:val="24"/>
          <w:szCs w:val="24"/>
        </w:rPr>
        <w:lastRenderedPageBreak/>
        <w:t>vispārpieņemtām normām, ekspluatācijas un Līguma noteikumiem;</w:t>
      </w:r>
    </w:p>
    <w:p w14:paraId="32FE48F9" w14:textId="77777777" w:rsidR="002A562D" w:rsidRPr="00731524" w:rsidRDefault="002A562D" w:rsidP="002A562D">
      <w:pPr>
        <w:widowControl w:val="0"/>
        <w:numPr>
          <w:ilvl w:val="2"/>
          <w:numId w:val="6"/>
        </w:numPr>
        <w:tabs>
          <w:tab w:val="left" w:pos="1134"/>
        </w:tabs>
        <w:autoSpaceDE w:val="0"/>
        <w:autoSpaceDN w:val="0"/>
        <w:spacing w:before="120"/>
        <w:ind w:left="1134" w:right="158" w:hanging="567"/>
        <w:jc w:val="both"/>
        <w:rPr>
          <w:rFonts w:eastAsia="Calibri"/>
          <w:sz w:val="24"/>
          <w:szCs w:val="24"/>
        </w:rPr>
      </w:pPr>
      <w:r w:rsidRPr="00731524">
        <w:rPr>
          <w:rFonts w:eastAsia="Calibri"/>
          <w:sz w:val="24"/>
          <w:szCs w:val="24"/>
        </w:rPr>
        <w:t>nodrošināt Nomnieku ar visiem tiem komunālajiem pakalpojumiem, kuru saņemšana ir vai būs atkarīga no Iznomātāja.</w:t>
      </w:r>
    </w:p>
    <w:p w14:paraId="32FE48FA" w14:textId="77777777" w:rsidR="002A562D" w:rsidRPr="00731524" w:rsidRDefault="002A562D" w:rsidP="002A562D">
      <w:pPr>
        <w:widowControl w:val="0"/>
        <w:numPr>
          <w:ilvl w:val="1"/>
          <w:numId w:val="6"/>
        </w:numPr>
        <w:tabs>
          <w:tab w:val="left" w:pos="1418"/>
        </w:tabs>
        <w:autoSpaceDE w:val="0"/>
        <w:autoSpaceDN w:val="0"/>
        <w:spacing w:before="120"/>
        <w:ind w:left="567" w:right="160" w:hanging="567"/>
        <w:jc w:val="both"/>
        <w:rPr>
          <w:rFonts w:eastAsia="Calibri"/>
          <w:sz w:val="24"/>
          <w:szCs w:val="24"/>
        </w:rPr>
      </w:pPr>
      <w:r w:rsidRPr="00731524">
        <w:rPr>
          <w:rFonts w:eastAsia="Calibri"/>
          <w:sz w:val="24"/>
          <w:szCs w:val="24"/>
        </w:rPr>
        <w:t>Iznomātājs nav atbildīgs par pārtraukumiem elektroenerģijas vai komunālo pakalpojumu piegādē, ja šie pārtraukumi nav radušies Iznomātāja vainas</w:t>
      </w:r>
      <w:r w:rsidRPr="00731524">
        <w:rPr>
          <w:rFonts w:eastAsia="Calibri"/>
          <w:spacing w:val="3"/>
          <w:sz w:val="24"/>
          <w:szCs w:val="24"/>
        </w:rPr>
        <w:t xml:space="preserve"> </w:t>
      </w:r>
      <w:r w:rsidRPr="00731524">
        <w:rPr>
          <w:rFonts w:eastAsia="Calibri"/>
          <w:sz w:val="24"/>
          <w:szCs w:val="24"/>
        </w:rPr>
        <w:t>dēļ.</w:t>
      </w:r>
    </w:p>
    <w:p w14:paraId="32FE48FB" w14:textId="77777777" w:rsidR="002A562D" w:rsidRPr="00731524" w:rsidRDefault="002A562D" w:rsidP="002A562D">
      <w:pPr>
        <w:numPr>
          <w:ilvl w:val="0"/>
          <w:numId w:val="12"/>
        </w:numPr>
        <w:spacing w:before="120"/>
        <w:jc w:val="center"/>
        <w:rPr>
          <w:rFonts w:eastAsia="Calibri"/>
          <w:b/>
          <w:bCs/>
          <w:sz w:val="24"/>
          <w:szCs w:val="24"/>
        </w:rPr>
      </w:pPr>
      <w:r w:rsidRPr="00731524">
        <w:rPr>
          <w:rFonts w:eastAsia="Calibri"/>
          <w:b/>
          <w:bCs/>
          <w:sz w:val="24"/>
          <w:szCs w:val="24"/>
        </w:rPr>
        <w:t>NOMNIEKA TIESĪBAS UN</w:t>
      </w:r>
      <w:r w:rsidRPr="00731524">
        <w:rPr>
          <w:rFonts w:eastAsia="Calibri"/>
          <w:b/>
          <w:bCs/>
          <w:spacing w:val="-1"/>
          <w:sz w:val="24"/>
          <w:szCs w:val="24"/>
        </w:rPr>
        <w:t xml:space="preserve"> </w:t>
      </w:r>
      <w:r w:rsidRPr="00731524">
        <w:rPr>
          <w:rFonts w:eastAsia="Calibri"/>
          <w:b/>
          <w:bCs/>
          <w:sz w:val="24"/>
          <w:szCs w:val="24"/>
        </w:rPr>
        <w:t>PIENĀKUMI</w:t>
      </w:r>
    </w:p>
    <w:p w14:paraId="32FE48FC" w14:textId="77777777" w:rsidR="002A562D" w:rsidRPr="00731524" w:rsidRDefault="002A562D" w:rsidP="002A562D">
      <w:pPr>
        <w:widowControl w:val="0"/>
        <w:numPr>
          <w:ilvl w:val="1"/>
          <w:numId w:val="5"/>
        </w:numPr>
        <w:tabs>
          <w:tab w:val="left" w:pos="993"/>
        </w:tabs>
        <w:autoSpaceDE w:val="0"/>
        <w:autoSpaceDN w:val="0"/>
        <w:spacing w:before="120"/>
        <w:ind w:left="567" w:right="155" w:hanging="567"/>
        <w:jc w:val="both"/>
        <w:rPr>
          <w:rFonts w:eastAsia="Calibri"/>
          <w:sz w:val="24"/>
          <w:szCs w:val="24"/>
        </w:rPr>
      </w:pPr>
      <w:r w:rsidRPr="00731524">
        <w:rPr>
          <w:rFonts w:eastAsia="Calibri"/>
          <w:sz w:val="24"/>
          <w:szCs w:val="24"/>
        </w:rPr>
        <w:t>Nomniekam ir tiesības nomas termiņa laikā netraucēti lietot nomāto nomas objektu Līguma 1.2. punktā noteiktajam mērķim.</w:t>
      </w:r>
    </w:p>
    <w:p w14:paraId="32FE48FD" w14:textId="77777777" w:rsidR="002A562D" w:rsidRPr="00731524" w:rsidRDefault="002A562D" w:rsidP="002A562D">
      <w:pPr>
        <w:widowControl w:val="0"/>
        <w:numPr>
          <w:ilvl w:val="1"/>
          <w:numId w:val="5"/>
        </w:numPr>
        <w:tabs>
          <w:tab w:val="left" w:pos="993"/>
        </w:tabs>
        <w:autoSpaceDE w:val="0"/>
        <w:autoSpaceDN w:val="0"/>
        <w:spacing w:before="120"/>
        <w:ind w:left="567" w:right="155" w:hanging="567"/>
        <w:jc w:val="both"/>
        <w:rPr>
          <w:rFonts w:eastAsia="Calibri"/>
          <w:sz w:val="24"/>
          <w:szCs w:val="24"/>
        </w:rPr>
      </w:pPr>
      <w:r w:rsidRPr="00731524">
        <w:rPr>
          <w:rFonts w:eastAsia="Calibri"/>
          <w:sz w:val="24"/>
          <w:szCs w:val="24"/>
        </w:rPr>
        <w:t>Nomnieks nav tiesīgs nodot Nomas objektu apakšnomā trešajai personai, ieķīlāt nomas tiesības, slēgt sadarbības līgumus vai cita veida līgumus, kuru rezultātā trešā persona iegūtu tiesības uz Nomas objektu kopumā vai atsevišķiem nomas objektiem un to lietošanu, kā arī – pamest Nomas objektu, nenododot to Iznomātājam Līgumā noteiktajā kārtībā.</w:t>
      </w:r>
    </w:p>
    <w:p w14:paraId="32FE48FE" w14:textId="77777777" w:rsidR="002A562D" w:rsidRPr="00731524" w:rsidRDefault="002A562D" w:rsidP="002A562D">
      <w:pPr>
        <w:widowControl w:val="0"/>
        <w:numPr>
          <w:ilvl w:val="1"/>
          <w:numId w:val="5"/>
        </w:numPr>
        <w:tabs>
          <w:tab w:val="left" w:pos="993"/>
        </w:tabs>
        <w:autoSpaceDE w:val="0"/>
        <w:autoSpaceDN w:val="0"/>
        <w:spacing w:before="120"/>
        <w:ind w:left="567" w:hanging="567"/>
        <w:jc w:val="both"/>
        <w:rPr>
          <w:rFonts w:eastAsia="Calibri"/>
          <w:sz w:val="24"/>
          <w:szCs w:val="24"/>
        </w:rPr>
      </w:pPr>
      <w:r w:rsidRPr="00731524">
        <w:rPr>
          <w:rFonts w:eastAsia="Calibri"/>
          <w:sz w:val="24"/>
          <w:szCs w:val="24"/>
        </w:rPr>
        <w:t>Nomniekam ir</w:t>
      </w:r>
      <w:r w:rsidRPr="00731524">
        <w:rPr>
          <w:rFonts w:eastAsia="Calibri"/>
          <w:spacing w:val="-8"/>
          <w:sz w:val="24"/>
          <w:szCs w:val="24"/>
        </w:rPr>
        <w:t xml:space="preserve"> </w:t>
      </w:r>
      <w:r w:rsidRPr="00731524">
        <w:rPr>
          <w:rFonts w:eastAsia="Calibri"/>
          <w:sz w:val="24"/>
          <w:szCs w:val="24"/>
        </w:rPr>
        <w:t>pienākums:</w:t>
      </w:r>
    </w:p>
    <w:p w14:paraId="32FE48FF" w14:textId="77777777" w:rsidR="002A562D" w:rsidRPr="00731524" w:rsidRDefault="002A562D" w:rsidP="002A562D">
      <w:pPr>
        <w:widowControl w:val="0"/>
        <w:numPr>
          <w:ilvl w:val="2"/>
          <w:numId w:val="5"/>
        </w:numPr>
        <w:tabs>
          <w:tab w:val="left" w:pos="851"/>
        </w:tabs>
        <w:autoSpaceDE w:val="0"/>
        <w:autoSpaceDN w:val="0"/>
        <w:spacing w:before="120"/>
        <w:ind w:left="1276" w:right="159"/>
        <w:jc w:val="both"/>
        <w:rPr>
          <w:rFonts w:eastAsia="Calibri"/>
          <w:sz w:val="24"/>
          <w:szCs w:val="24"/>
        </w:rPr>
      </w:pPr>
      <w:r w:rsidRPr="00731524">
        <w:rPr>
          <w:rFonts w:eastAsia="Calibri"/>
          <w:sz w:val="24"/>
          <w:szCs w:val="24"/>
        </w:rPr>
        <w:t>lietot Nomas objektu tikai saskaņā ar Līguma noteikumiem;</w:t>
      </w:r>
    </w:p>
    <w:p w14:paraId="32FE4900" w14:textId="77777777" w:rsidR="002A562D" w:rsidRPr="00731524" w:rsidRDefault="002A562D" w:rsidP="002A562D">
      <w:pPr>
        <w:widowControl w:val="0"/>
        <w:numPr>
          <w:ilvl w:val="2"/>
          <w:numId w:val="5"/>
        </w:numPr>
        <w:tabs>
          <w:tab w:val="left" w:pos="851"/>
        </w:tabs>
        <w:autoSpaceDE w:val="0"/>
        <w:autoSpaceDN w:val="0"/>
        <w:spacing w:before="120"/>
        <w:ind w:left="1276" w:right="155"/>
        <w:jc w:val="both"/>
        <w:rPr>
          <w:rFonts w:eastAsia="Calibri"/>
          <w:sz w:val="24"/>
          <w:szCs w:val="24"/>
        </w:rPr>
      </w:pPr>
      <w:r w:rsidRPr="00731524">
        <w:rPr>
          <w:rFonts w:eastAsia="Calibri"/>
          <w:sz w:val="24"/>
          <w:szCs w:val="24"/>
        </w:rPr>
        <w:t>ievērot vispārējos īpašuma ekspluatācijas noteikumus, Iznomātāja noteiktos iekšējās kārtības noteikumus un Iznomātāja norādījumus par Nomas objektu sakārtošanu, ja Nomas objektu stāvoklis neatbilst Līgumā noteiktajam, ievērot ēku</w:t>
      </w:r>
      <w:r>
        <w:rPr>
          <w:rFonts w:eastAsia="Calibri"/>
          <w:sz w:val="24"/>
          <w:szCs w:val="24"/>
        </w:rPr>
        <w:t xml:space="preserve"> iekšējās kārtības </w:t>
      </w:r>
      <w:r w:rsidRPr="00731524">
        <w:rPr>
          <w:rFonts w:eastAsia="Calibri"/>
          <w:sz w:val="24"/>
          <w:szCs w:val="24"/>
        </w:rPr>
        <w:t>noteikumus, sanitārās un ugunsdrošības prasības, Latvijas Republikas normatīvos tiesību aktus, valsts iestāžu un pašvaldības noteikumus un lēmumus, kā arī citu kompetentu iestāžu</w:t>
      </w:r>
      <w:r w:rsidRPr="00731524">
        <w:rPr>
          <w:rFonts w:eastAsia="Calibri"/>
          <w:spacing w:val="-7"/>
          <w:sz w:val="24"/>
          <w:szCs w:val="24"/>
        </w:rPr>
        <w:t xml:space="preserve"> </w:t>
      </w:r>
      <w:r w:rsidRPr="00731524">
        <w:rPr>
          <w:rFonts w:eastAsia="Calibri"/>
          <w:sz w:val="24"/>
          <w:szCs w:val="24"/>
        </w:rPr>
        <w:t>prasības;</w:t>
      </w:r>
    </w:p>
    <w:p w14:paraId="32FE4901" w14:textId="77777777" w:rsidR="002A562D" w:rsidRPr="00731524" w:rsidRDefault="002A562D" w:rsidP="002A562D">
      <w:pPr>
        <w:widowControl w:val="0"/>
        <w:numPr>
          <w:ilvl w:val="2"/>
          <w:numId w:val="5"/>
        </w:numPr>
        <w:tabs>
          <w:tab w:val="left" w:pos="851"/>
        </w:tabs>
        <w:autoSpaceDE w:val="0"/>
        <w:autoSpaceDN w:val="0"/>
        <w:spacing w:before="120"/>
        <w:ind w:left="1276" w:right="160"/>
        <w:jc w:val="both"/>
        <w:rPr>
          <w:rFonts w:eastAsia="Calibri"/>
          <w:sz w:val="24"/>
          <w:szCs w:val="24"/>
        </w:rPr>
      </w:pPr>
      <w:r w:rsidRPr="00731524">
        <w:rPr>
          <w:rFonts w:eastAsia="Calibri"/>
          <w:sz w:val="24"/>
          <w:szCs w:val="24"/>
        </w:rPr>
        <w:t>organizēt un veikt savu saimniecisko darbību saskaņā ar Latvijas Republikā spēkā esošo normatīvo aktu prasībām, patstāvīgi saņemt visas nepieciešamās atļaujas saimnieciskās darbības veikšanai,</w:t>
      </w:r>
      <w:r>
        <w:rPr>
          <w:rFonts w:eastAsia="Calibri"/>
          <w:sz w:val="24"/>
          <w:szCs w:val="24"/>
        </w:rPr>
        <w:t xml:space="preserve"> t.sk. Rīgas pašvaldības atļauju </w:t>
      </w:r>
      <w:proofErr w:type="spellStart"/>
      <w:r>
        <w:rPr>
          <w:rFonts w:eastAsia="Calibri"/>
          <w:sz w:val="24"/>
          <w:szCs w:val="24"/>
        </w:rPr>
        <w:t>ārtelpu</w:t>
      </w:r>
      <w:proofErr w:type="spellEnd"/>
      <w:r>
        <w:rPr>
          <w:rFonts w:eastAsia="Calibri"/>
          <w:sz w:val="24"/>
          <w:szCs w:val="24"/>
        </w:rPr>
        <w:t xml:space="preserve"> tirdzniecībai, atļaujas</w:t>
      </w:r>
      <w:r w:rsidRPr="00731524">
        <w:rPr>
          <w:rFonts w:eastAsia="Calibri"/>
          <w:sz w:val="24"/>
          <w:szCs w:val="24"/>
        </w:rPr>
        <w:t xml:space="preserve"> iekārtu un aprīkojuma</w:t>
      </w:r>
      <w:r w:rsidRPr="00731524">
        <w:rPr>
          <w:rFonts w:eastAsia="Calibri"/>
          <w:spacing w:val="-3"/>
          <w:sz w:val="24"/>
          <w:szCs w:val="24"/>
        </w:rPr>
        <w:t xml:space="preserve"> </w:t>
      </w:r>
      <w:r w:rsidRPr="00731524">
        <w:rPr>
          <w:rFonts w:eastAsia="Calibri"/>
          <w:sz w:val="24"/>
          <w:szCs w:val="24"/>
        </w:rPr>
        <w:t>lietošanai</w:t>
      </w:r>
      <w:r>
        <w:rPr>
          <w:rFonts w:eastAsia="Calibri"/>
          <w:sz w:val="24"/>
          <w:szCs w:val="24"/>
        </w:rPr>
        <w:t>,</w:t>
      </w:r>
      <w:r w:rsidRPr="00FC680C">
        <w:rPr>
          <w:rFonts w:eastAsia="Calibri"/>
          <w:sz w:val="24"/>
          <w:szCs w:val="24"/>
        </w:rPr>
        <w:t xml:space="preserve"> </w:t>
      </w:r>
      <w:r>
        <w:rPr>
          <w:rFonts w:eastAsia="Calibri"/>
          <w:sz w:val="24"/>
          <w:szCs w:val="24"/>
        </w:rPr>
        <w:t>reģistrāciju Pārtikas un veterinārajā dienestā;</w:t>
      </w:r>
    </w:p>
    <w:p w14:paraId="32FE4902" w14:textId="77777777" w:rsidR="002A562D" w:rsidRPr="00731524" w:rsidRDefault="002A562D" w:rsidP="002A562D">
      <w:pPr>
        <w:widowControl w:val="0"/>
        <w:numPr>
          <w:ilvl w:val="2"/>
          <w:numId w:val="5"/>
        </w:numPr>
        <w:tabs>
          <w:tab w:val="left" w:pos="851"/>
        </w:tabs>
        <w:autoSpaceDE w:val="0"/>
        <w:autoSpaceDN w:val="0"/>
        <w:spacing w:before="120" w:line="237" w:lineRule="auto"/>
        <w:ind w:left="1276" w:right="158"/>
        <w:jc w:val="both"/>
        <w:rPr>
          <w:rFonts w:eastAsia="Calibri"/>
          <w:sz w:val="24"/>
          <w:szCs w:val="24"/>
        </w:rPr>
      </w:pPr>
      <w:r w:rsidRPr="00731524">
        <w:rPr>
          <w:rFonts w:eastAsia="Calibri"/>
          <w:sz w:val="24"/>
          <w:szCs w:val="24"/>
        </w:rPr>
        <w:t>ar savu darbību netraucēt ēku un teritoriju, kurā nomas objekts atrodas, apmeklētāju un pacientu mieru, netraucēt citus Iznomātāja nomniekus;</w:t>
      </w:r>
    </w:p>
    <w:p w14:paraId="32FE4903" w14:textId="77777777" w:rsidR="002A562D" w:rsidRPr="00731524" w:rsidRDefault="002A562D" w:rsidP="002A562D">
      <w:pPr>
        <w:widowControl w:val="0"/>
        <w:numPr>
          <w:ilvl w:val="2"/>
          <w:numId w:val="5"/>
        </w:numPr>
        <w:tabs>
          <w:tab w:val="left" w:pos="851"/>
        </w:tabs>
        <w:autoSpaceDE w:val="0"/>
        <w:autoSpaceDN w:val="0"/>
        <w:spacing w:before="120"/>
        <w:ind w:left="1276" w:hanging="721"/>
        <w:jc w:val="both"/>
        <w:rPr>
          <w:rFonts w:eastAsia="Calibri"/>
          <w:sz w:val="24"/>
          <w:szCs w:val="24"/>
        </w:rPr>
      </w:pPr>
      <w:r w:rsidRPr="00731524">
        <w:rPr>
          <w:rFonts w:eastAsia="Calibri"/>
          <w:sz w:val="24"/>
          <w:szCs w:val="24"/>
        </w:rPr>
        <w:t xml:space="preserve">saudzīgi attiekties pret </w:t>
      </w:r>
      <w:r>
        <w:rPr>
          <w:rFonts w:eastAsia="Calibri"/>
          <w:sz w:val="24"/>
          <w:szCs w:val="24"/>
        </w:rPr>
        <w:t>telpām</w:t>
      </w:r>
      <w:r w:rsidRPr="00731524">
        <w:rPr>
          <w:rFonts w:eastAsia="Calibri"/>
          <w:sz w:val="24"/>
          <w:szCs w:val="24"/>
        </w:rPr>
        <w:t>, kur</w:t>
      </w:r>
      <w:r>
        <w:rPr>
          <w:rFonts w:eastAsia="Calibri"/>
          <w:sz w:val="24"/>
          <w:szCs w:val="24"/>
        </w:rPr>
        <w:t>ā</w:t>
      </w:r>
      <w:r w:rsidRPr="00731524">
        <w:rPr>
          <w:rFonts w:eastAsia="Calibri"/>
          <w:sz w:val="24"/>
          <w:szCs w:val="24"/>
        </w:rPr>
        <w:t xml:space="preserve"> atrodas nomas objekts</w:t>
      </w:r>
      <w:r>
        <w:rPr>
          <w:rFonts w:eastAsia="Calibri"/>
          <w:sz w:val="24"/>
          <w:szCs w:val="24"/>
        </w:rPr>
        <w:t>;</w:t>
      </w:r>
    </w:p>
    <w:p w14:paraId="32FE4904" w14:textId="77777777" w:rsidR="002A562D" w:rsidRPr="00731524" w:rsidRDefault="002A562D" w:rsidP="002A562D">
      <w:pPr>
        <w:widowControl w:val="0"/>
        <w:numPr>
          <w:ilvl w:val="2"/>
          <w:numId w:val="5"/>
        </w:numPr>
        <w:tabs>
          <w:tab w:val="left" w:pos="851"/>
        </w:tabs>
        <w:autoSpaceDE w:val="0"/>
        <w:autoSpaceDN w:val="0"/>
        <w:spacing w:before="120"/>
        <w:ind w:left="1276" w:right="155"/>
        <w:jc w:val="both"/>
        <w:rPr>
          <w:rFonts w:eastAsia="Calibri"/>
          <w:sz w:val="24"/>
          <w:szCs w:val="24"/>
        </w:rPr>
      </w:pPr>
      <w:r w:rsidRPr="00731524">
        <w:rPr>
          <w:rFonts w:eastAsia="Calibri"/>
          <w:sz w:val="24"/>
          <w:szCs w:val="24"/>
        </w:rPr>
        <w:t>avārijas gadījumā nekavējoties par to informēt Iznomātāju un organizācijas, kas nodrošina attiecīgo komunikāciju apkopi, veikt neatliekamos pasākumus avārijas seku likvidēšanai. Nodrošināt Iznomātāju ar precīzām ziņām par Nomnieka pārstāvi, kurš Nomnieka vārdā pilnvarots rīkoties avāriju gadījumos, tai skaitā ārpus darba</w:t>
      </w:r>
      <w:r w:rsidRPr="00731524">
        <w:rPr>
          <w:rFonts w:eastAsia="Calibri"/>
          <w:spacing w:val="-5"/>
          <w:sz w:val="24"/>
          <w:szCs w:val="24"/>
        </w:rPr>
        <w:t xml:space="preserve"> </w:t>
      </w:r>
      <w:r w:rsidRPr="00731524">
        <w:rPr>
          <w:rFonts w:eastAsia="Calibri"/>
          <w:sz w:val="24"/>
          <w:szCs w:val="24"/>
        </w:rPr>
        <w:t>laika;</w:t>
      </w:r>
    </w:p>
    <w:p w14:paraId="32FE4905" w14:textId="77777777" w:rsidR="002A562D" w:rsidRPr="00731524" w:rsidRDefault="002A562D" w:rsidP="002A562D">
      <w:pPr>
        <w:widowControl w:val="0"/>
        <w:numPr>
          <w:ilvl w:val="2"/>
          <w:numId w:val="5"/>
        </w:numPr>
        <w:tabs>
          <w:tab w:val="left" w:pos="851"/>
        </w:tabs>
        <w:autoSpaceDE w:val="0"/>
        <w:autoSpaceDN w:val="0"/>
        <w:spacing w:before="120"/>
        <w:ind w:left="1276" w:right="158"/>
        <w:jc w:val="both"/>
        <w:rPr>
          <w:rFonts w:eastAsia="Calibri"/>
          <w:sz w:val="24"/>
          <w:szCs w:val="24"/>
        </w:rPr>
      </w:pPr>
      <w:r w:rsidRPr="00731524">
        <w:rPr>
          <w:rFonts w:eastAsia="Calibri"/>
          <w:sz w:val="24"/>
          <w:szCs w:val="24"/>
        </w:rPr>
        <w:t>uzturēt Nomas objektu labā tehniskā kārtībā, kā arī uzturēt Nomas objektu, tajā izvietotās iekārtas un konstrukcijas, inženiertehniskos tīklus un komunikācijas lietošanai derīgā stāvoklī atbilstoši attiecīgo Latvijas Republikas normatīvo aktu prasībām un ekspluatācijas noteikumiem, nepieļaujot Nomas objekta tehnisko un vispārējo stāvokļa</w:t>
      </w:r>
      <w:r w:rsidRPr="00731524">
        <w:rPr>
          <w:rFonts w:eastAsia="Calibri"/>
          <w:spacing w:val="-5"/>
          <w:sz w:val="24"/>
          <w:szCs w:val="24"/>
        </w:rPr>
        <w:t xml:space="preserve"> </w:t>
      </w:r>
      <w:r w:rsidRPr="00731524">
        <w:rPr>
          <w:rFonts w:eastAsia="Calibri"/>
          <w:sz w:val="24"/>
          <w:szCs w:val="24"/>
        </w:rPr>
        <w:t>pasliktināšanos;</w:t>
      </w:r>
    </w:p>
    <w:p w14:paraId="32FE4906" w14:textId="77777777" w:rsidR="002A562D" w:rsidRDefault="002A562D" w:rsidP="002A562D">
      <w:pPr>
        <w:widowControl w:val="0"/>
        <w:numPr>
          <w:ilvl w:val="2"/>
          <w:numId w:val="5"/>
        </w:numPr>
        <w:tabs>
          <w:tab w:val="left" w:pos="851"/>
        </w:tabs>
        <w:autoSpaceDE w:val="0"/>
        <w:autoSpaceDN w:val="0"/>
        <w:spacing w:before="120"/>
        <w:ind w:left="1276" w:right="160"/>
        <w:jc w:val="both"/>
        <w:rPr>
          <w:rFonts w:eastAsia="Calibri"/>
          <w:sz w:val="24"/>
          <w:szCs w:val="24"/>
        </w:rPr>
      </w:pPr>
      <w:r w:rsidRPr="00731524">
        <w:rPr>
          <w:rFonts w:eastAsia="Calibri"/>
          <w:sz w:val="24"/>
          <w:szCs w:val="24"/>
        </w:rPr>
        <w:t xml:space="preserve">nodrošināt, lai nomas objektā uzstādītās ierīces, iekārtas un Nomas objekta kopējais noformējums ir vizuāli korekts un atbilstošs </w:t>
      </w:r>
      <w:r>
        <w:rPr>
          <w:rFonts w:eastAsia="Calibri"/>
          <w:sz w:val="24"/>
          <w:szCs w:val="24"/>
        </w:rPr>
        <w:t>telpu</w:t>
      </w:r>
      <w:r w:rsidRPr="00731524">
        <w:rPr>
          <w:rFonts w:eastAsia="Calibri"/>
          <w:sz w:val="24"/>
          <w:szCs w:val="24"/>
        </w:rPr>
        <w:t xml:space="preserve"> kopējam noformējumam, neuzstādīt Nomas objektā bojātus, salauztus vai citādāk kopējā vidē vizuāli neiederīgus materiālus,</w:t>
      </w:r>
      <w:r w:rsidRPr="00731524">
        <w:rPr>
          <w:rFonts w:eastAsia="Calibri"/>
          <w:spacing w:val="-9"/>
          <w:sz w:val="24"/>
          <w:szCs w:val="24"/>
        </w:rPr>
        <w:t xml:space="preserve"> </w:t>
      </w:r>
      <w:r w:rsidRPr="00731524">
        <w:rPr>
          <w:rFonts w:eastAsia="Calibri"/>
          <w:sz w:val="24"/>
          <w:szCs w:val="24"/>
        </w:rPr>
        <w:t>ierīces;</w:t>
      </w:r>
    </w:p>
    <w:p w14:paraId="32FE4907" w14:textId="77777777" w:rsidR="002A562D" w:rsidRPr="00731524" w:rsidRDefault="002A562D" w:rsidP="002A562D">
      <w:pPr>
        <w:widowControl w:val="0"/>
        <w:numPr>
          <w:ilvl w:val="2"/>
          <w:numId w:val="5"/>
        </w:numPr>
        <w:tabs>
          <w:tab w:val="left" w:pos="851"/>
        </w:tabs>
        <w:autoSpaceDE w:val="0"/>
        <w:autoSpaceDN w:val="0"/>
        <w:spacing w:before="120"/>
        <w:ind w:left="1276" w:right="160"/>
        <w:jc w:val="both"/>
        <w:rPr>
          <w:rFonts w:eastAsia="Calibri"/>
          <w:sz w:val="24"/>
          <w:szCs w:val="24"/>
        </w:rPr>
      </w:pPr>
      <w:r>
        <w:rPr>
          <w:rFonts w:eastAsia="Calibri"/>
          <w:sz w:val="24"/>
          <w:szCs w:val="24"/>
        </w:rPr>
        <w:lastRenderedPageBreak/>
        <w:t>nodrošināt, ka saimnieciskās darbības veikšanai nomas objektā tiek noteikta un ievērota pārtikas drošības sistēma, ko ievēro Nomnieka piesaistīti kvalificēti un apmācīti darbinieki, kā arī darbinieki ievēro darba aizsardzības prasības, sanitārās un higiēnas instrukcijas;</w:t>
      </w:r>
    </w:p>
    <w:p w14:paraId="32FE4908" w14:textId="77777777" w:rsidR="002A562D" w:rsidRPr="00731524" w:rsidRDefault="002A562D" w:rsidP="002A562D">
      <w:pPr>
        <w:widowControl w:val="0"/>
        <w:numPr>
          <w:ilvl w:val="2"/>
          <w:numId w:val="5"/>
        </w:numPr>
        <w:tabs>
          <w:tab w:val="left" w:pos="851"/>
        </w:tabs>
        <w:autoSpaceDE w:val="0"/>
        <w:autoSpaceDN w:val="0"/>
        <w:spacing w:before="120"/>
        <w:ind w:left="1276" w:right="158"/>
        <w:jc w:val="both"/>
        <w:rPr>
          <w:rFonts w:eastAsia="Calibri"/>
          <w:sz w:val="24"/>
          <w:szCs w:val="24"/>
        </w:rPr>
      </w:pPr>
      <w:r w:rsidRPr="00731524">
        <w:rPr>
          <w:rFonts w:eastAsia="Calibri"/>
          <w:sz w:val="24"/>
          <w:szCs w:val="24"/>
        </w:rPr>
        <w:t>netraucēt Iznomātājam vai tā pārstāvjiem veikt Nomas objekta tehnisko pārbaudi ar Nomnieku iepriekš saskaņotā laikā, nodrošinot Nomnieka pārstāvja piedalīšanos pārbaudes akta sastādīšanā un</w:t>
      </w:r>
      <w:r w:rsidRPr="00731524">
        <w:rPr>
          <w:rFonts w:eastAsia="Calibri"/>
          <w:spacing w:val="-3"/>
          <w:sz w:val="24"/>
          <w:szCs w:val="24"/>
        </w:rPr>
        <w:t xml:space="preserve"> </w:t>
      </w:r>
      <w:r w:rsidRPr="00731524">
        <w:rPr>
          <w:rFonts w:eastAsia="Calibri"/>
          <w:sz w:val="24"/>
          <w:szCs w:val="24"/>
        </w:rPr>
        <w:t>parakstīšanā;</w:t>
      </w:r>
    </w:p>
    <w:p w14:paraId="32FE4909" w14:textId="77777777" w:rsidR="002A562D" w:rsidRPr="00731524" w:rsidRDefault="002A562D" w:rsidP="002A562D">
      <w:pPr>
        <w:widowControl w:val="0"/>
        <w:numPr>
          <w:ilvl w:val="2"/>
          <w:numId w:val="5"/>
        </w:numPr>
        <w:tabs>
          <w:tab w:val="left" w:pos="851"/>
        </w:tabs>
        <w:autoSpaceDE w:val="0"/>
        <w:autoSpaceDN w:val="0"/>
        <w:spacing w:before="120"/>
        <w:ind w:left="1276" w:right="158"/>
        <w:jc w:val="both"/>
        <w:rPr>
          <w:rFonts w:eastAsia="Calibri"/>
          <w:sz w:val="24"/>
          <w:szCs w:val="24"/>
        </w:rPr>
      </w:pPr>
      <w:r w:rsidRPr="00731524">
        <w:rPr>
          <w:rFonts w:eastAsia="Calibri"/>
          <w:sz w:val="24"/>
          <w:szCs w:val="24"/>
        </w:rPr>
        <w:t>par saviem līdzekļiem veikt teritorijas sakopšanas darbus, ja Nomnieka darbības rezultātā piegružota teritorija, kurā atrodas Nomnieka izvietotās mantas;</w:t>
      </w:r>
    </w:p>
    <w:p w14:paraId="32FE490A" w14:textId="77777777" w:rsidR="002A562D" w:rsidRPr="00731524" w:rsidRDefault="002A562D" w:rsidP="002A562D">
      <w:pPr>
        <w:widowControl w:val="0"/>
        <w:numPr>
          <w:ilvl w:val="2"/>
          <w:numId w:val="5"/>
        </w:numPr>
        <w:tabs>
          <w:tab w:val="left" w:pos="851"/>
        </w:tabs>
        <w:autoSpaceDE w:val="0"/>
        <w:autoSpaceDN w:val="0"/>
        <w:spacing w:before="120"/>
        <w:ind w:left="1276" w:right="158"/>
        <w:jc w:val="both"/>
        <w:rPr>
          <w:rFonts w:eastAsia="Calibri"/>
          <w:sz w:val="24"/>
          <w:szCs w:val="24"/>
        </w:rPr>
      </w:pPr>
      <w:r w:rsidRPr="00731524">
        <w:rPr>
          <w:rFonts w:eastAsia="Calibri"/>
          <w:sz w:val="24"/>
          <w:szCs w:val="24"/>
        </w:rPr>
        <w:t>izvietot Nomnieka reklāmu/</w:t>
      </w:r>
      <w:proofErr w:type="spellStart"/>
      <w:r w:rsidRPr="00731524">
        <w:rPr>
          <w:rFonts w:eastAsia="Calibri"/>
          <w:sz w:val="24"/>
          <w:szCs w:val="24"/>
        </w:rPr>
        <w:t>izkārtni</w:t>
      </w:r>
      <w:proofErr w:type="spellEnd"/>
      <w:r w:rsidRPr="00731524">
        <w:rPr>
          <w:rFonts w:eastAsia="Calibri"/>
          <w:sz w:val="24"/>
          <w:szCs w:val="24"/>
        </w:rPr>
        <w:t xml:space="preserve"> ārpus/pie Nomas objekta tikai pēc attiecīga līguma noslēgšanas ar Iznomātāju;</w:t>
      </w:r>
    </w:p>
    <w:p w14:paraId="32FE490B" w14:textId="77777777" w:rsidR="002A562D" w:rsidRPr="00CD67DC" w:rsidRDefault="002A562D" w:rsidP="002A562D">
      <w:pPr>
        <w:widowControl w:val="0"/>
        <w:numPr>
          <w:ilvl w:val="2"/>
          <w:numId w:val="5"/>
        </w:numPr>
        <w:tabs>
          <w:tab w:val="left" w:pos="851"/>
        </w:tabs>
        <w:autoSpaceDE w:val="0"/>
        <w:autoSpaceDN w:val="0"/>
        <w:spacing w:before="120"/>
        <w:ind w:left="1276" w:right="158"/>
        <w:jc w:val="both"/>
        <w:rPr>
          <w:rFonts w:eastAsia="Calibri"/>
          <w:sz w:val="24"/>
          <w:szCs w:val="24"/>
        </w:rPr>
      </w:pPr>
      <w:r w:rsidRPr="00CD67DC">
        <w:rPr>
          <w:rFonts w:eastAsia="Calibri"/>
          <w:sz w:val="24"/>
          <w:szCs w:val="24"/>
        </w:rPr>
        <w:t xml:space="preserve">pēc saviem ieskatiem un pēc savas brīvas gribas apdrošināt Nomnieka izvietoto mantu Nomas objektā. Gadījumā, ja nomas mērķa īstenošanai tiek izmantots transportlīdzeklis, nodrošināt, ka tas ir reģistrēts </w:t>
      </w:r>
      <w:r>
        <w:rPr>
          <w:rFonts w:eastAsia="Calibri"/>
          <w:sz w:val="24"/>
          <w:szCs w:val="24"/>
        </w:rPr>
        <w:t>VAS “Ceļu satiksmes drošības direkcija”</w:t>
      </w:r>
      <w:r w:rsidRPr="00CD67DC">
        <w:rPr>
          <w:rFonts w:eastAsia="Calibri"/>
          <w:sz w:val="24"/>
          <w:szCs w:val="24"/>
        </w:rPr>
        <w:t xml:space="preserve"> un tam ir spēkā esoša obligātā civiltiesiskā apdrošināšana visā Līguma spēkā esamības laikā;</w:t>
      </w:r>
    </w:p>
    <w:p w14:paraId="32FE490C" w14:textId="77777777" w:rsidR="002A562D" w:rsidRPr="00731524" w:rsidRDefault="002A562D" w:rsidP="002A562D">
      <w:pPr>
        <w:widowControl w:val="0"/>
        <w:numPr>
          <w:ilvl w:val="2"/>
          <w:numId w:val="5"/>
        </w:numPr>
        <w:tabs>
          <w:tab w:val="left" w:pos="851"/>
        </w:tabs>
        <w:autoSpaceDE w:val="0"/>
        <w:autoSpaceDN w:val="0"/>
        <w:spacing w:before="120"/>
        <w:ind w:left="1276" w:right="157"/>
        <w:jc w:val="both"/>
        <w:rPr>
          <w:rFonts w:eastAsia="Calibri"/>
          <w:sz w:val="24"/>
          <w:szCs w:val="24"/>
        </w:rPr>
      </w:pPr>
      <w:r w:rsidRPr="00731524">
        <w:rPr>
          <w:rFonts w:eastAsia="Calibri"/>
          <w:sz w:val="24"/>
          <w:szCs w:val="24"/>
        </w:rPr>
        <w:t>beidzoties nomas termiņam vai izbeidzot Līgumu pirms termiņa, paņemt Nomas objektā uzstādītās iekārtas, kas ir Nomnieka īpašumā, nepasliktinot Nomas objekta stāvokli, kāds pastāvēja Līguma noslēgšanas</w:t>
      </w:r>
      <w:r w:rsidRPr="00731524">
        <w:rPr>
          <w:rFonts w:eastAsia="Calibri"/>
          <w:spacing w:val="-2"/>
          <w:sz w:val="24"/>
          <w:szCs w:val="24"/>
        </w:rPr>
        <w:t xml:space="preserve"> </w:t>
      </w:r>
      <w:r w:rsidRPr="00731524">
        <w:rPr>
          <w:rFonts w:eastAsia="Calibri"/>
          <w:sz w:val="24"/>
          <w:szCs w:val="24"/>
        </w:rPr>
        <w:t>brīdī;</w:t>
      </w:r>
    </w:p>
    <w:p w14:paraId="32FE490D" w14:textId="77777777" w:rsidR="002A562D" w:rsidRPr="00731524" w:rsidRDefault="002A562D" w:rsidP="002A562D">
      <w:pPr>
        <w:widowControl w:val="0"/>
        <w:numPr>
          <w:ilvl w:val="2"/>
          <w:numId w:val="5"/>
        </w:numPr>
        <w:tabs>
          <w:tab w:val="left" w:pos="851"/>
        </w:tabs>
        <w:autoSpaceDE w:val="0"/>
        <w:autoSpaceDN w:val="0"/>
        <w:spacing w:before="120"/>
        <w:ind w:left="1276" w:right="156"/>
        <w:jc w:val="both"/>
        <w:rPr>
          <w:rFonts w:eastAsia="Calibri"/>
          <w:sz w:val="24"/>
          <w:szCs w:val="24"/>
        </w:rPr>
      </w:pPr>
      <w:r w:rsidRPr="00731524">
        <w:rPr>
          <w:rFonts w:eastAsia="Calibri"/>
          <w:sz w:val="24"/>
          <w:szCs w:val="24"/>
        </w:rPr>
        <w:t>segt Iznomātājam visus zaudējumus, kuri radušies Nomnieka vai ar to saistīto trešo personu vainas vai neuzmanības</w:t>
      </w:r>
      <w:r w:rsidRPr="00731524">
        <w:rPr>
          <w:rFonts w:eastAsia="Calibri"/>
          <w:spacing w:val="-2"/>
          <w:sz w:val="24"/>
          <w:szCs w:val="24"/>
        </w:rPr>
        <w:t xml:space="preserve"> </w:t>
      </w:r>
      <w:r w:rsidRPr="00731524">
        <w:rPr>
          <w:rFonts w:eastAsia="Calibri"/>
          <w:sz w:val="24"/>
          <w:szCs w:val="24"/>
        </w:rPr>
        <w:t>dēļ.</w:t>
      </w:r>
    </w:p>
    <w:p w14:paraId="32FE490E" w14:textId="77777777" w:rsidR="002A562D" w:rsidRPr="00731524" w:rsidRDefault="002A562D" w:rsidP="002A562D">
      <w:pPr>
        <w:widowControl w:val="0"/>
        <w:numPr>
          <w:ilvl w:val="1"/>
          <w:numId w:val="5"/>
        </w:numPr>
        <w:tabs>
          <w:tab w:val="left" w:pos="1452"/>
        </w:tabs>
        <w:autoSpaceDE w:val="0"/>
        <w:autoSpaceDN w:val="0"/>
        <w:spacing w:before="120"/>
        <w:ind w:left="567" w:right="156" w:hanging="567"/>
        <w:jc w:val="both"/>
        <w:rPr>
          <w:rFonts w:eastAsia="Calibri"/>
          <w:sz w:val="24"/>
          <w:szCs w:val="24"/>
        </w:rPr>
      </w:pPr>
      <w:r w:rsidRPr="00731524">
        <w:rPr>
          <w:rFonts w:eastAsia="Calibri"/>
          <w:sz w:val="24"/>
          <w:szCs w:val="24"/>
        </w:rPr>
        <w:t xml:space="preserve">Ja </w:t>
      </w:r>
      <w:r w:rsidRPr="00731524">
        <w:rPr>
          <w:rFonts w:eastAsia="Calibri"/>
          <w:sz w:val="24"/>
          <w:szCs w:val="24"/>
          <w:shd w:val="clear" w:color="auto" w:fill="FFFFFF"/>
        </w:rPr>
        <w:t xml:space="preserve">Nomas objekta </w:t>
      </w:r>
      <w:r w:rsidRPr="00731524">
        <w:rPr>
          <w:rFonts w:eastAsia="Calibri"/>
          <w:sz w:val="24"/>
          <w:szCs w:val="24"/>
        </w:rPr>
        <w:t xml:space="preserve">izmantošanas mērķim atbilstošas saimnieciskās darbības veikšanai ir nepieciešamas attiecīgas licences vai atļaujas, Nomniekam ir pienākums, pašam sedzot izdevumus, uzņemoties risku un pieliekot pūles, saņemt visas saimnieciskās darbības veikšanai </w:t>
      </w:r>
      <w:r w:rsidRPr="00731524">
        <w:rPr>
          <w:rFonts w:eastAsia="Calibri"/>
          <w:sz w:val="24"/>
          <w:szCs w:val="24"/>
          <w:shd w:val="clear" w:color="auto" w:fill="FFFFFF"/>
        </w:rPr>
        <w:t xml:space="preserve">Nomas objektā </w:t>
      </w:r>
      <w:r w:rsidRPr="00731524">
        <w:rPr>
          <w:rFonts w:eastAsia="Calibri"/>
          <w:sz w:val="24"/>
          <w:szCs w:val="24"/>
        </w:rPr>
        <w:t xml:space="preserve">nepieciešamās licences un atļaujas (tajā skaitā arī licences un atļaujas iekārtu un aprīkojuma ekspluatācijai </w:t>
      </w:r>
      <w:r w:rsidRPr="00731524">
        <w:rPr>
          <w:rFonts w:eastAsia="Calibri"/>
          <w:sz w:val="24"/>
          <w:szCs w:val="24"/>
          <w:shd w:val="clear" w:color="auto" w:fill="FFFFFF"/>
        </w:rPr>
        <w:t>Nomas objektā</w:t>
      </w:r>
      <w:r w:rsidRPr="00731524">
        <w:rPr>
          <w:rFonts w:eastAsia="Calibri"/>
          <w:sz w:val="24"/>
          <w:szCs w:val="24"/>
        </w:rPr>
        <w:t xml:space="preserve">), un izvietot nepieciešamās atļaujas un licences par tiesībām veikt uzņēmējdarbību </w:t>
      </w:r>
      <w:r w:rsidRPr="00731524">
        <w:rPr>
          <w:rFonts w:eastAsia="Calibri"/>
          <w:sz w:val="24"/>
          <w:szCs w:val="24"/>
          <w:shd w:val="clear" w:color="auto" w:fill="FFFFFF"/>
        </w:rPr>
        <w:t xml:space="preserve">Nomas objekta </w:t>
      </w:r>
      <w:r w:rsidRPr="00731524">
        <w:rPr>
          <w:rFonts w:eastAsia="Calibri"/>
          <w:sz w:val="24"/>
          <w:szCs w:val="24"/>
        </w:rPr>
        <w:t xml:space="preserve">iekšpusē un ārpusē, ja to nosaka spēkā esošie normatīvie akti. Minētais pienākums attiecas arī uz iespējamo apstiprinājumu no attiecīgajām institūcijām par </w:t>
      </w:r>
      <w:r w:rsidRPr="00731524">
        <w:rPr>
          <w:rFonts w:eastAsia="Calibri"/>
          <w:sz w:val="24"/>
          <w:szCs w:val="24"/>
          <w:shd w:val="clear" w:color="auto" w:fill="FFFFFF"/>
        </w:rPr>
        <w:t>Nomas objekta</w:t>
      </w:r>
      <w:r w:rsidRPr="00731524">
        <w:rPr>
          <w:rFonts w:eastAsia="Calibri"/>
          <w:sz w:val="24"/>
          <w:szCs w:val="24"/>
        </w:rPr>
        <w:t xml:space="preserve"> atbilstību minētās darbības veikšanai. Ja šādas licences vai atļaujas netiek saņemtas, bet Nomnieks ir jau pieņēmis </w:t>
      </w:r>
      <w:r w:rsidRPr="00731524">
        <w:rPr>
          <w:rFonts w:eastAsia="Calibri"/>
          <w:sz w:val="24"/>
          <w:szCs w:val="24"/>
          <w:shd w:val="clear" w:color="auto" w:fill="FFFFFF"/>
        </w:rPr>
        <w:t>Nomas objektu</w:t>
      </w:r>
      <w:r w:rsidRPr="00731524">
        <w:rPr>
          <w:rFonts w:eastAsia="Calibri"/>
          <w:sz w:val="24"/>
          <w:szCs w:val="24"/>
        </w:rPr>
        <w:t>, Nomnieks  uzņemas visu risku un Nomniekam nav tiesību izbeigt Līgumu vai izvirzīt jebkādas prasības pret Iznomātāju par zaudējumu kompensāciju. Šādā gadījumā Nomniekam ir tiesības vērsties pie Iznomātāja, lai izbeigtu Līgumu, pusēm vienojoties. Šādā gadījumā līdz Līguma izbeigšanas dienai Nomniekam ir pienācīgi jāpilda Līguma noteikumi.</w:t>
      </w:r>
    </w:p>
    <w:p w14:paraId="32FE490F" w14:textId="77777777" w:rsidR="002A562D" w:rsidRPr="00731524" w:rsidRDefault="002A562D" w:rsidP="002A562D">
      <w:pPr>
        <w:numPr>
          <w:ilvl w:val="0"/>
          <w:numId w:val="12"/>
        </w:numPr>
        <w:spacing w:after="0"/>
        <w:jc w:val="center"/>
        <w:rPr>
          <w:rFonts w:eastAsia="Calibri"/>
          <w:b/>
          <w:bCs/>
          <w:sz w:val="24"/>
          <w:szCs w:val="24"/>
        </w:rPr>
      </w:pPr>
      <w:r w:rsidRPr="00731524">
        <w:rPr>
          <w:rFonts w:eastAsia="Calibri"/>
          <w:b/>
          <w:bCs/>
          <w:sz w:val="24"/>
          <w:szCs w:val="24"/>
        </w:rPr>
        <w:t>PUŠU</w:t>
      </w:r>
      <w:r w:rsidRPr="00731524">
        <w:rPr>
          <w:rFonts w:eastAsia="Calibri"/>
          <w:b/>
          <w:bCs/>
          <w:spacing w:val="-1"/>
          <w:sz w:val="24"/>
          <w:szCs w:val="24"/>
        </w:rPr>
        <w:t xml:space="preserve"> </w:t>
      </w:r>
      <w:r w:rsidRPr="00731524">
        <w:rPr>
          <w:rFonts w:eastAsia="Calibri"/>
          <w:b/>
          <w:bCs/>
          <w:sz w:val="24"/>
          <w:szCs w:val="24"/>
        </w:rPr>
        <w:t>ATBILDĪBA</w:t>
      </w:r>
    </w:p>
    <w:p w14:paraId="32FE4910" w14:textId="77777777" w:rsidR="002A562D" w:rsidRPr="00731524" w:rsidRDefault="002A562D" w:rsidP="002A562D">
      <w:pPr>
        <w:widowControl w:val="0"/>
        <w:numPr>
          <w:ilvl w:val="1"/>
          <w:numId w:val="4"/>
        </w:numPr>
        <w:tabs>
          <w:tab w:val="left" w:pos="993"/>
        </w:tabs>
        <w:autoSpaceDE w:val="0"/>
        <w:autoSpaceDN w:val="0"/>
        <w:spacing w:before="120"/>
        <w:ind w:left="567" w:right="161" w:hanging="567"/>
        <w:jc w:val="both"/>
        <w:rPr>
          <w:rFonts w:eastAsia="Calibri"/>
          <w:sz w:val="24"/>
          <w:szCs w:val="24"/>
        </w:rPr>
      </w:pPr>
      <w:r w:rsidRPr="00731524">
        <w:rPr>
          <w:rFonts w:eastAsia="Calibri"/>
          <w:sz w:val="24"/>
          <w:szCs w:val="24"/>
        </w:rPr>
        <w:t>Puse atbild otrai Pusei par visiem zaudējumiem, ko tā ir nodarījusi otrai Pusei ar Līguma neizpildi vai nepienācīgu</w:t>
      </w:r>
      <w:r w:rsidRPr="00731524">
        <w:rPr>
          <w:rFonts w:eastAsia="Calibri"/>
          <w:spacing w:val="-1"/>
          <w:sz w:val="24"/>
          <w:szCs w:val="24"/>
        </w:rPr>
        <w:t xml:space="preserve"> </w:t>
      </w:r>
      <w:r w:rsidRPr="00731524">
        <w:rPr>
          <w:rFonts w:eastAsia="Calibri"/>
          <w:sz w:val="24"/>
          <w:szCs w:val="24"/>
        </w:rPr>
        <w:t>izpildi.</w:t>
      </w:r>
    </w:p>
    <w:p w14:paraId="32FE4911" w14:textId="77777777" w:rsidR="002A562D" w:rsidRPr="00731524" w:rsidRDefault="002A562D" w:rsidP="002A562D">
      <w:pPr>
        <w:widowControl w:val="0"/>
        <w:numPr>
          <w:ilvl w:val="1"/>
          <w:numId w:val="4"/>
        </w:numPr>
        <w:tabs>
          <w:tab w:val="left" w:pos="993"/>
        </w:tabs>
        <w:autoSpaceDE w:val="0"/>
        <w:autoSpaceDN w:val="0"/>
        <w:spacing w:before="120"/>
        <w:ind w:left="567" w:right="153" w:hanging="567"/>
        <w:jc w:val="both"/>
        <w:rPr>
          <w:rFonts w:eastAsia="Calibri"/>
          <w:sz w:val="24"/>
          <w:szCs w:val="24"/>
        </w:rPr>
      </w:pPr>
      <w:r w:rsidRPr="00731524">
        <w:rPr>
          <w:rFonts w:eastAsia="Calibri"/>
          <w:sz w:val="24"/>
          <w:szCs w:val="24"/>
        </w:rPr>
        <w:t>Ja Nomnieks neveic nomas maksas un citu Līgumā paredzēto maksājumu apmaksu Līgumā noteiktajā termiņā, Iznomātājam ir tiesības pieprasīt un tādā gadījumā Nomnieks maksā Iznomātājam nokavējuma procentus 1% (viens procents) apmērā no kavētā maksājuma summas par katru kavēto dienu.</w:t>
      </w:r>
    </w:p>
    <w:p w14:paraId="32FE4912" w14:textId="77777777" w:rsidR="002A562D" w:rsidRPr="00731524" w:rsidRDefault="002A562D" w:rsidP="002A562D">
      <w:pPr>
        <w:widowControl w:val="0"/>
        <w:numPr>
          <w:ilvl w:val="1"/>
          <w:numId w:val="4"/>
        </w:numPr>
        <w:tabs>
          <w:tab w:val="left" w:pos="993"/>
        </w:tabs>
        <w:autoSpaceDE w:val="0"/>
        <w:autoSpaceDN w:val="0"/>
        <w:spacing w:before="120"/>
        <w:ind w:left="567" w:right="153" w:hanging="567"/>
        <w:jc w:val="both"/>
        <w:rPr>
          <w:rFonts w:eastAsia="Calibri"/>
          <w:sz w:val="24"/>
          <w:szCs w:val="24"/>
        </w:rPr>
      </w:pPr>
      <w:r w:rsidRPr="00731524">
        <w:rPr>
          <w:rFonts w:eastAsia="Calibri"/>
          <w:sz w:val="24"/>
          <w:szCs w:val="24"/>
        </w:rPr>
        <w:t xml:space="preserve">Ja pēc Līguma termiņa beigām vai pirmstermiņa izbeigšanas Nomnieks pilnībā vai daļēji kavē Līgumā noteikto Nomas objektu nodošanu Iznomātājam termiņu, Iznomātājs ir tiesīgs </w:t>
      </w:r>
      <w:r w:rsidRPr="00731524">
        <w:rPr>
          <w:rFonts w:eastAsia="Calibri"/>
          <w:sz w:val="24"/>
          <w:szCs w:val="24"/>
        </w:rPr>
        <w:lastRenderedPageBreak/>
        <w:t>pieprasīt un Nomnieka</w:t>
      </w:r>
      <w:r w:rsidRPr="00731524">
        <w:rPr>
          <w:rFonts w:eastAsia="Calibri"/>
          <w:spacing w:val="15"/>
          <w:sz w:val="24"/>
          <w:szCs w:val="24"/>
        </w:rPr>
        <w:t xml:space="preserve"> </w:t>
      </w:r>
      <w:r w:rsidRPr="00731524">
        <w:rPr>
          <w:rFonts w:eastAsia="Calibri"/>
          <w:sz w:val="24"/>
          <w:szCs w:val="24"/>
        </w:rPr>
        <w:t>pienākums ir papildus nomas maksai par faktisko Nomas objekta lietošanu apmaksāt Līgumsodu</w:t>
      </w:r>
      <w:r w:rsidRPr="00731524">
        <w:rPr>
          <w:rFonts w:eastAsia="Calibri"/>
          <w:spacing w:val="20"/>
          <w:sz w:val="24"/>
          <w:szCs w:val="24"/>
        </w:rPr>
        <w:t xml:space="preserve"> </w:t>
      </w:r>
      <w:r w:rsidRPr="00731524">
        <w:rPr>
          <w:rFonts w:eastAsia="Calibri"/>
          <w:sz w:val="24"/>
          <w:szCs w:val="24"/>
        </w:rPr>
        <w:t>10%</w:t>
      </w:r>
      <w:r w:rsidRPr="00731524">
        <w:rPr>
          <w:rFonts w:eastAsia="Calibri"/>
          <w:spacing w:val="19"/>
          <w:sz w:val="24"/>
          <w:szCs w:val="24"/>
        </w:rPr>
        <w:t xml:space="preserve"> </w:t>
      </w:r>
      <w:r w:rsidRPr="00731524">
        <w:rPr>
          <w:rFonts w:eastAsia="Calibri"/>
          <w:sz w:val="24"/>
          <w:szCs w:val="24"/>
        </w:rPr>
        <w:t>(desmit</w:t>
      </w:r>
      <w:r w:rsidRPr="00731524">
        <w:rPr>
          <w:rFonts w:eastAsia="Calibri"/>
          <w:spacing w:val="18"/>
          <w:sz w:val="24"/>
          <w:szCs w:val="24"/>
        </w:rPr>
        <w:t xml:space="preserve"> </w:t>
      </w:r>
      <w:r w:rsidRPr="00731524">
        <w:rPr>
          <w:rFonts w:eastAsia="Calibri"/>
          <w:sz w:val="24"/>
          <w:szCs w:val="24"/>
        </w:rPr>
        <w:t>procenti)</w:t>
      </w:r>
      <w:r w:rsidRPr="00731524">
        <w:rPr>
          <w:rFonts w:eastAsia="Calibri"/>
          <w:spacing w:val="18"/>
          <w:sz w:val="24"/>
          <w:szCs w:val="24"/>
        </w:rPr>
        <w:t xml:space="preserve"> </w:t>
      </w:r>
      <w:r w:rsidRPr="00731524">
        <w:rPr>
          <w:rFonts w:eastAsia="Calibri"/>
          <w:sz w:val="24"/>
          <w:szCs w:val="24"/>
        </w:rPr>
        <w:t>no</w:t>
      </w:r>
      <w:r w:rsidRPr="00731524">
        <w:rPr>
          <w:rFonts w:eastAsia="Calibri"/>
          <w:spacing w:val="17"/>
          <w:sz w:val="24"/>
          <w:szCs w:val="24"/>
        </w:rPr>
        <w:t xml:space="preserve"> </w:t>
      </w:r>
      <w:r w:rsidRPr="00731524">
        <w:rPr>
          <w:rFonts w:eastAsia="Calibri"/>
          <w:sz w:val="24"/>
          <w:szCs w:val="24"/>
        </w:rPr>
        <w:t>mēneša</w:t>
      </w:r>
      <w:r w:rsidRPr="00731524">
        <w:rPr>
          <w:rFonts w:eastAsia="Calibri"/>
          <w:spacing w:val="16"/>
          <w:sz w:val="24"/>
          <w:szCs w:val="24"/>
        </w:rPr>
        <w:t xml:space="preserve"> </w:t>
      </w:r>
      <w:r w:rsidRPr="00731524">
        <w:rPr>
          <w:rFonts w:eastAsia="Calibri"/>
          <w:sz w:val="24"/>
          <w:szCs w:val="24"/>
        </w:rPr>
        <w:t>nomas</w:t>
      </w:r>
      <w:r w:rsidRPr="00731524">
        <w:rPr>
          <w:rFonts w:eastAsia="Calibri"/>
          <w:spacing w:val="19"/>
          <w:sz w:val="24"/>
          <w:szCs w:val="24"/>
        </w:rPr>
        <w:t xml:space="preserve"> </w:t>
      </w:r>
      <w:r w:rsidRPr="00731524">
        <w:rPr>
          <w:rFonts w:eastAsia="Calibri"/>
          <w:sz w:val="24"/>
          <w:szCs w:val="24"/>
        </w:rPr>
        <w:t>maksas,</w:t>
      </w:r>
      <w:r w:rsidRPr="00731524">
        <w:rPr>
          <w:rFonts w:eastAsia="Calibri"/>
          <w:spacing w:val="16"/>
          <w:sz w:val="24"/>
          <w:szCs w:val="24"/>
        </w:rPr>
        <w:t xml:space="preserve"> </w:t>
      </w:r>
      <w:r w:rsidRPr="00731524">
        <w:rPr>
          <w:rFonts w:eastAsia="Calibri"/>
          <w:sz w:val="24"/>
          <w:szCs w:val="24"/>
        </w:rPr>
        <w:t>ja kavējums ir līdz 5 kalendārajām dienām, 50 % (piecdesmit procenti) no mēneša nomas maksas, ja kavējums ir 6 - 10 kalendārās dienas, 100 % (viens simts procenti) no mēneša nomas maksas, ja kavējums ir 11 vai vairāk kalendārās dienas.</w:t>
      </w:r>
    </w:p>
    <w:p w14:paraId="32FE4913" w14:textId="77777777" w:rsidR="002A562D" w:rsidRPr="00731524" w:rsidRDefault="002A562D" w:rsidP="002A562D">
      <w:pPr>
        <w:widowControl w:val="0"/>
        <w:numPr>
          <w:ilvl w:val="1"/>
          <w:numId w:val="4"/>
        </w:numPr>
        <w:tabs>
          <w:tab w:val="left" w:pos="993"/>
        </w:tabs>
        <w:autoSpaceDE w:val="0"/>
        <w:autoSpaceDN w:val="0"/>
        <w:spacing w:before="120"/>
        <w:ind w:left="567" w:right="157" w:hanging="567"/>
        <w:jc w:val="both"/>
        <w:rPr>
          <w:rFonts w:eastAsia="Calibri"/>
          <w:sz w:val="24"/>
          <w:szCs w:val="24"/>
        </w:rPr>
      </w:pPr>
      <w:r w:rsidRPr="00731524">
        <w:rPr>
          <w:rFonts w:eastAsia="Calibri"/>
          <w:sz w:val="24"/>
          <w:szCs w:val="24"/>
        </w:rPr>
        <w:t>Līgumsodu samaksa neatbrīvo Pusi no saistību izpildes un zaudējumu atlīdzināšanas pienākuma. Līgumsodu un zaudējumus Puses var prasīt normatīvajos aktos noteiktajā</w:t>
      </w:r>
      <w:r w:rsidRPr="00731524">
        <w:rPr>
          <w:rFonts w:eastAsia="Calibri"/>
          <w:spacing w:val="-6"/>
          <w:sz w:val="24"/>
          <w:szCs w:val="24"/>
        </w:rPr>
        <w:t xml:space="preserve"> </w:t>
      </w:r>
      <w:r w:rsidRPr="00731524">
        <w:rPr>
          <w:rFonts w:eastAsia="Calibri"/>
          <w:sz w:val="24"/>
          <w:szCs w:val="24"/>
        </w:rPr>
        <w:t>kārtībā.</w:t>
      </w:r>
    </w:p>
    <w:p w14:paraId="32FE4914" w14:textId="77777777" w:rsidR="002A562D" w:rsidRPr="00731524" w:rsidRDefault="002A562D" w:rsidP="002A562D">
      <w:pPr>
        <w:widowControl w:val="0"/>
        <w:numPr>
          <w:ilvl w:val="1"/>
          <w:numId w:val="4"/>
        </w:numPr>
        <w:tabs>
          <w:tab w:val="left" w:pos="993"/>
        </w:tabs>
        <w:autoSpaceDE w:val="0"/>
        <w:autoSpaceDN w:val="0"/>
        <w:spacing w:before="120"/>
        <w:ind w:left="567" w:right="157" w:hanging="567"/>
        <w:jc w:val="both"/>
        <w:rPr>
          <w:rFonts w:eastAsia="Calibri"/>
          <w:sz w:val="24"/>
          <w:szCs w:val="24"/>
        </w:rPr>
      </w:pPr>
      <w:r w:rsidRPr="00731524">
        <w:rPr>
          <w:rFonts w:eastAsia="Calibri"/>
          <w:sz w:val="24"/>
          <w:szCs w:val="24"/>
        </w:rPr>
        <w:t>Ja pēc Līguma termiņa beigām vai pirmstermiņa izbeigšanas Nomnieks neatbrīvo Nomas objektu no savām un trešo personu kustamām mantām, Nomnieks piekrīt, ka Nomnieka un trešo personu kustamā manta, kas atradīsies Nomas objektā 30. (trīsdesmitajā) dienā pēc Nomas objekta atbrīvošanas pienākuma iestāšanās, tiek atzīta par atmestu mantu, un Iznomātājs ir tiesīgs pārņemt to savā īpašumā un rīkoties ar to pēc saviem ieskatiem, t.sk., atsavināt, iznīcināt tās vai nodot glabāšanā.</w:t>
      </w:r>
    </w:p>
    <w:p w14:paraId="32FE4915" w14:textId="77777777" w:rsidR="002A562D" w:rsidRPr="00731524" w:rsidRDefault="002A562D" w:rsidP="002A562D">
      <w:pPr>
        <w:numPr>
          <w:ilvl w:val="0"/>
          <w:numId w:val="12"/>
        </w:numPr>
        <w:spacing w:after="0"/>
        <w:jc w:val="center"/>
        <w:rPr>
          <w:rFonts w:eastAsia="Calibri"/>
          <w:b/>
          <w:bCs/>
          <w:sz w:val="24"/>
          <w:szCs w:val="24"/>
        </w:rPr>
      </w:pPr>
      <w:r w:rsidRPr="00731524">
        <w:rPr>
          <w:rFonts w:eastAsia="Calibri"/>
          <w:b/>
          <w:bCs/>
          <w:sz w:val="24"/>
          <w:szCs w:val="24"/>
        </w:rPr>
        <w:t>NEPĀRVARAMA</w:t>
      </w:r>
      <w:r w:rsidRPr="00731524">
        <w:rPr>
          <w:rFonts w:eastAsia="Calibri"/>
          <w:b/>
          <w:bCs/>
          <w:spacing w:val="-1"/>
          <w:sz w:val="24"/>
          <w:szCs w:val="24"/>
        </w:rPr>
        <w:t xml:space="preserve"> </w:t>
      </w:r>
      <w:r w:rsidRPr="00731524">
        <w:rPr>
          <w:rFonts w:eastAsia="Calibri"/>
          <w:b/>
          <w:bCs/>
          <w:sz w:val="24"/>
          <w:szCs w:val="24"/>
        </w:rPr>
        <w:t>VARA</w:t>
      </w:r>
    </w:p>
    <w:p w14:paraId="32FE4916" w14:textId="77777777" w:rsidR="002A562D" w:rsidRPr="00731524" w:rsidRDefault="002A562D" w:rsidP="002A562D">
      <w:pPr>
        <w:widowControl w:val="0"/>
        <w:numPr>
          <w:ilvl w:val="1"/>
          <w:numId w:val="3"/>
        </w:numPr>
        <w:tabs>
          <w:tab w:val="left" w:pos="1134"/>
        </w:tabs>
        <w:autoSpaceDE w:val="0"/>
        <w:autoSpaceDN w:val="0"/>
        <w:spacing w:before="120"/>
        <w:ind w:left="567" w:right="153" w:hanging="567"/>
        <w:jc w:val="both"/>
        <w:rPr>
          <w:rFonts w:eastAsia="Calibri"/>
          <w:sz w:val="24"/>
          <w:szCs w:val="24"/>
        </w:rPr>
      </w:pPr>
      <w:r w:rsidRPr="00731524">
        <w:rPr>
          <w:rFonts w:eastAsia="Calibri"/>
          <w:sz w:val="24"/>
          <w:szCs w:val="24"/>
        </w:rPr>
        <w:t>Puse tiek atbrīvota no atbildības par Līguma neizpildi vai nepienācīgu izpildi, ja šāda neizpilde vai nepienācīga izpilde iestājusies nepārvaramas varas dēļ. Ar nepārvaramu varu saprot apstākļus, kuru iestāšanos Puses neparedzēja un nevarēja paredzēt Līguma noslēgšanas brīdī, un kas nepakļaujas Pušu saprātīgai kontrolei. Pie šādiem apstākļiem pieskaitāmi ugunsgrēki, dabas stihijas, karadarbība, valsts varas un pārvaldes institūciju darbība</w:t>
      </w:r>
      <w:r w:rsidRPr="00731524">
        <w:rPr>
          <w:rFonts w:eastAsia="Calibri"/>
          <w:spacing w:val="-8"/>
          <w:sz w:val="24"/>
          <w:szCs w:val="24"/>
        </w:rPr>
        <w:t xml:space="preserve"> </w:t>
      </w:r>
      <w:r w:rsidRPr="00731524">
        <w:rPr>
          <w:rFonts w:eastAsia="Calibri"/>
          <w:sz w:val="24"/>
          <w:szCs w:val="24"/>
        </w:rPr>
        <w:t>u.c.</w:t>
      </w:r>
    </w:p>
    <w:p w14:paraId="32FE4917" w14:textId="77777777" w:rsidR="002A562D" w:rsidRPr="00731524" w:rsidRDefault="002A562D" w:rsidP="002A562D">
      <w:pPr>
        <w:widowControl w:val="0"/>
        <w:numPr>
          <w:ilvl w:val="1"/>
          <w:numId w:val="3"/>
        </w:numPr>
        <w:tabs>
          <w:tab w:val="left" w:pos="1134"/>
        </w:tabs>
        <w:autoSpaceDE w:val="0"/>
        <w:autoSpaceDN w:val="0"/>
        <w:spacing w:before="120"/>
        <w:ind w:left="567" w:right="163" w:hanging="567"/>
        <w:jc w:val="both"/>
        <w:rPr>
          <w:rFonts w:eastAsia="Calibri"/>
          <w:sz w:val="24"/>
          <w:szCs w:val="24"/>
        </w:rPr>
      </w:pPr>
      <w:r w:rsidRPr="00731524">
        <w:rPr>
          <w:rFonts w:eastAsia="Calibri"/>
          <w:sz w:val="24"/>
          <w:szCs w:val="24"/>
        </w:rPr>
        <w:t>Par nepārvaramas varas apstākli nevar atzīt piegādātāju un citu sadarbības partneru saistību neizpildi vai nesavlaicīgu</w:t>
      </w:r>
      <w:r w:rsidRPr="00731524">
        <w:rPr>
          <w:rFonts w:eastAsia="Calibri"/>
          <w:spacing w:val="1"/>
          <w:sz w:val="24"/>
          <w:szCs w:val="24"/>
        </w:rPr>
        <w:t xml:space="preserve"> </w:t>
      </w:r>
      <w:r w:rsidRPr="00731524">
        <w:rPr>
          <w:rFonts w:eastAsia="Calibri"/>
          <w:sz w:val="24"/>
          <w:szCs w:val="24"/>
        </w:rPr>
        <w:t>izpildi.</w:t>
      </w:r>
    </w:p>
    <w:p w14:paraId="32FE4918" w14:textId="77777777" w:rsidR="002A562D" w:rsidRPr="00731524" w:rsidRDefault="002A562D" w:rsidP="002A562D">
      <w:pPr>
        <w:widowControl w:val="0"/>
        <w:numPr>
          <w:ilvl w:val="1"/>
          <w:numId w:val="3"/>
        </w:numPr>
        <w:tabs>
          <w:tab w:val="left" w:pos="1134"/>
        </w:tabs>
        <w:autoSpaceDE w:val="0"/>
        <w:autoSpaceDN w:val="0"/>
        <w:spacing w:before="120"/>
        <w:ind w:left="567" w:right="158" w:hanging="567"/>
        <w:jc w:val="both"/>
        <w:rPr>
          <w:rFonts w:eastAsia="Calibri"/>
          <w:sz w:val="24"/>
          <w:szCs w:val="24"/>
        </w:rPr>
      </w:pPr>
      <w:r w:rsidRPr="00731524">
        <w:rPr>
          <w:rFonts w:eastAsia="Calibri"/>
          <w:sz w:val="24"/>
          <w:szCs w:val="24"/>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w:t>
      </w:r>
      <w:r w:rsidRPr="00731524">
        <w:rPr>
          <w:rFonts w:eastAsia="Calibri"/>
          <w:spacing w:val="-13"/>
          <w:sz w:val="24"/>
          <w:szCs w:val="24"/>
        </w:rPr>
        <w:t xml:space="preserve"> </w:t>
      </w:r>
      <w:r w:rsidRPr="00731524">
        <w:rPr>
          <w:rFonts w:eastAsia="Calibri"/>
          <w:sz w:val="24"/>
          <w:szCs w:val="24"/>
        </w:rPr>
        <w:t>apstākļiem.</w:t>
      </w:r>
    </w:p>
    <w:p w14:paraId="32FE4919" w14:textId="77777777" w:rsidR="002A562D" w:rsidRPr="000C7F27" w:rsidRDefault="002A562D" w:rsidP="002A562D">
      <w:pPr>
        <w:widowControl w:val="0"/>
        <w:numPr>
          <w:ilvl w:val="1"/>
          <w:numId w:val="3"/>
        </w:numPr>
        <w:tabs>
          <w:tab w:val="left" w:pos="1134"/>
        </w:tabs>
        <w:autoSpaceDE w:val="0"/>
        <w:autoSpaceDN w:val="0"/>
        <w:spacing w:before="120"/>
        <w:ind w:left="567" w:right="163" w:hanging="567"/>
        <w:jc w:val="both"/>
        <w:rPr>
          <w:rFonts w:eastAsia="Calibri"/>
          <w:sz w:val="24"/>
          <w:szCs w:val="24"/>
        </w:rPr>
      </w:pPr>
      <w:r w:rsidRPr="00731524">
        <w:rPr>
          <w:rFonts w:eastAsia="Calibri"/>
          <w:sz w:val="24"/>
          <w:szCs w:val="24"/>
        </w:rPr>
        <w:t>Ja Līguma nepārvaramas varas apstākļi turpinās ilgāk par 30 (trīsdesmit) dienām, jebkura Puse ir tiesīga vienpusēji izbeigt Līgumu. Šādā gadījumā nevienai Pusei nav tiesības prasīt no otras Puses zaudējumu atlīdzību.</w:t>
      </w:r>
    </w:p>
    <w:p w14:paraId="32FE491A" w14:textId="77777777" w:rsidR="002A562D" w:rsidRPr="00731524" w:rsidRDefault="002A562D" w:rsidP="002A562D">
      <w:pPr>
        <w:numPr>
          <w:ilvl w:val="0"/>
          <w:numId w:val="12"/>
        </w:numPr>
        <w:spacing w:after="0"/>
        <w:jc w:val="center"/>
        <w:rPr>
          <w:rFonts w:eastAsia="Calibri"/>
          <w:b/>
          <w:bCs/>
          <w:sz w:val="24"/>
          <w:szCs w:val="24"/>
        </w:rPr>
      </w:pPr>
      <w:r w:rsidRPr="00731524">
        <w:rPr>
          <w:rFonts w:eastAsia="Calibri"/>
          <w:b/>
          <w:bCs/>
          <w:sz w:val="24"/>
          <w:szCs w:val="24"/>
        </w:rPr>
        <w:t>KONFIDENCIALITĀTE</w:t>
      </w:r>
    </w:p>
    <w:p w14:paraId="32FE491B" w14:textId="77777777" w:rsidR="002A562D" w:rsidRPr="00731524" w:rsidRDefault="002A562D" w:rsidP="002A562D">
      <w:pPr>
        <w:widowControl w:val="0"/>
        <w:numPr>
          <w:ilvl w:val="1"/>
          <w:numId w:val="2"/>
        </w:numPr>
        <w:tabs>
          <w:tab w:val="left" w:pos="567"/>
          <w:tab w:val="left" w:pos="1134"/>
        </w:tabs>
        <w:autoSpaceDE w:val="0"/>
        <w:autoSpaceDN w:val="0"/>
        <w:spacing w:before="120"/>
        <w:ind w:left="567" w:right="155" w:hanging="567"/>
        <w:jc w:val="both"/>
        <w:rPr>
          <w:rFonts w:eastAsia="Calibri"/>
          <w:sz w:val="24"/>
          <w:szCs w:val="24"/>
        </w:rPr>
      </w:pPr>
      <w:r w:rsidRPr="00731524">
        <w:rPr>
          <w:rFonts w:eastAsia="Calibri"/>
          <w:sz w:val="24"/>
          <w:szCs w:val="24"/>
        </w:rPr>
        <w:t xml:space="preserve">Konfidenciāla informācija Līguma ietvaros ir tāda </w:t>
      </w:r>
      <w:proofErr w:type="spellStart"/>
      <w:r w:rsidRPr="00731524">
        <w:rPr>
          <w:rFonts w:eastAsia="Calibri"/>
          <w:sz w:val="24"/>
          <w:szCs w:val="24"/>
        </w:rPr>
        <w:t>rakstveidā</w:t>
      </w:r>
      <w:proofErr w:type="spellEnd"/>
      <w:r w:rsidRPr="00731524">
        <w:rPr>
          <w:rFonts w:eastAsia="Calibri"/>
          <w:sz w:val="24"/>
          <w:szCs w:val="24"/>
        </w:rPr>
        <w:t xml:space="preserve"> vai citādā veidā fiksēta vai nefiksēta informācija, kurai ir faktiska vai potenciāla mantiska vai nemantiska vērtība, kuras nonākšana citu personu rīcībā var radīt zaudējumus kādai no Pusēm un attiecībā uz kuru Puse veikusi saprātīgus slepenības saglabāšanas pasākumus. Konfidenciāla informācija nav informācija, kas ir publiski pieejama. Puse neizpauž otras Puses konfidenciālo informāciju trešajām personām, un neizmanto to ne savā, ne trešo personu</w:t>
      </w:r>
      <w:r w:rsidRPr="00731524">
        <w:rPr>
          <w:rFonts w:eastAsia="Calibri"/>
          <w:spacing w:val="-3"/>
          <w:sz w:val="24"/>
          <w:szCs w:val="24"/>
        </w:rPr>
        <w:t xml:space="preserve"> </w:t>
      </w:r>
      <w:r w:rsidRPr="00731524">
        <w:rPr>
          <w:rFonts w:eastAsia="Calibri"/>
          <w:sz w:val="24"/>
          <w:szCs w:val="24"/>
        </w:rPr>
        <w:t>labā.</w:t>
      </w:r>
    </w:p>
    <w:p w14:paraId="32FE491C" w14:textId="77777777" w:rsidR="002A562D" w:rsidRPr="00731524" w:rsidRDefault="002A562D" w:rsidP="002A562D">
      <w:pPr>
        <w:widowControl w:val="0"/>
        <w:numPr>
          <w:ilvl w:val="1"/>
          <w:numId w:val="2"/>
        </w:numPr>
        <w:tabs>
          <w:tab w:val="left" w:pos="567"/>
          <w:tab w:val="left" w:pos="1134"/>
        </w:tabs>
        <w:autoSpaceDE w:val="0"/>
        <w:autoSpaceDN w:val="0"/>
        <w:spacing w:before="120"/>
        <w:ind w:left="567" w:right="152" w:hanging="567"/>
        <w:jc w:val="both"/>
        <w:rPr>
          <w:rFonts w:eastAsia="Calibri"/>
          <w:sz w:val="24"/>
          <w:szCs w:val="24"/>
        </w:rPr>
      </w:pPr>
      <w:r w:rsidRPr="00731524">
        <w:rPr>
          <w:rFonts w:eastAsia="Calibri"/>
          <w:sz w:val="24"/>
          <w:szCs w:val="24"/>
        </w:rPr>
        <w:t xml:space="preserve">Puse nodod otras Puses konfidenciālu informāciju tikai tiem saviem darbiniekiem, kam tā nepieciešama Līguma izpildei, un apakšuzņēmējiem, kam tā neieciešama Līguma izpildei un kas pirms tam rakstiski apņēmušies turēt šo informāciju noslēpumā, neizpaust to trešajām personām un neizmantot to ne savā, ne citu personu labā. Citām personām konfidenciālu informāciju var nodot tikai pēc tam, kad Puses rakstiski vienojas par nododamās konfidenciālās informācijas saturu, apjomu un saņēmēju, kā arī tad, ja šādu </w:t>
      </w:r>
      <w:r w:rsidRPr="00731524">
        <w:rPr>
          <w:rFonts w:eastAsia="Calibri"/>
          <w:sz w:val="24"/>
          <w:szCs w:val="24"/>
        </w:rPr>
        <w:lastRenderedPageBreak/>
        <w:t>informāciju sniegt ir pienākums saskaņā ar Latvijas Republikas normatīvajiem aktiem. Puse pēc otras Puses pieprasījuma iesniedz sarakstu ar visu to personu vārdiem un uzvārdiem, kam nodota Puses konfidenciālā</w:t>
      </w:r>
      <w:r w:rsidRPr="00731524">
        <w:rPr>
          <w:rFonts w:eastAsia="Calibri"/>
          <w:spacing w:val="-4"/>
          <w:sz w:val="24"/>
          <w:szCs w:val="24"/>
        </w:rPr>
        <w:t xml:space="preserve"> </w:t>
      </w:r>
      <w:r w:rsidRPr="00731524">
        <w:rPr>
          <w:rFonts w:eastAsia="Calibri"/>
          <w:sz w:val="24"/>
          <w:szCs w:val="24"/>
        </w:rPr>
        <w:t>informācija.</w:t>
      </w:r>
    </w:p>
    <w:p w14:paraId="32FE491D" w14:textId="77777777" w:rsidR="002A562D" w:rsidRPr="00731524" w:rsidRDefault="002A562D" w:rsidP="002A562D">
      <w:pPr>
        <w:widowControl w:val="0"/>
        <w:numPr>
          <w:ilvl w:val="1"/>
          <w:numId w:val="2"/>
        </w:numPr>
        <w:tabs>
          <w:tab w:val="left" w:pos="567"/>
          <w:tab w:val="left" w:pos="1134"/>
        </w:tabs>
        <w:autoSpaceDE w:val="0"/>
        <w:autoSpaceDN w:val="0"/>
        <w:spacing w:before="120"/>
        <w:ind w:left="567" w:right="153" w:hanging="567"/>
        <w:jc w:val="both"/>
        <w:rPr>
          <w:rFonts w:eastAsia="Calibri"/>
          <w:sz w:val="24"/>
          <w:szCs w:val="24"/>
        </w:rPr>
      </w:pPr>
      <w:r w:rsidRPr="00731524">
        <w:rPr>
          <w:rFonts w:eastAsia="Calibri"/>
          <w:sz w:val="24"/>
          <w:szCs w:val="24"/>
        </w:rPr>
        <w:t>Ja Nomnieks nepilda vai nepienācīgi pilda savas Līgumā noteiktās maksājuma saistības, Iznomātājs ir tiesīga nodot Nomnieka kavēto maksājumu piedziņas tiesības trešajām personām, t.sk. nodot tiesības uz Nomnieka datu apstrādi un šo datu ievietošanu publiskajās datu</w:t>
      </w:r>
      <w:r w:rsidRPr="00731524">
        <w:rPr>
          <w:rFonts w:eastAsia="Calibri"/>
          <w:spacing w:val="-12"/>
          <w:sz w:val="24"/>
          <w:szCs w:val="24"/>
        </w:rPr>
        <w:t xml:space="preserve"> </w:t>
      </w:r>
      <w:r w:rsidRPr="00731524">
        <w:rPr>
          <w:rFonts w:eastAsia="Calibri"/>
          <w:sz w:val="24"/>
          <w:szCs w:val="24"/>
        </w:rPr>
        <w:t>bāzēs.</w:t>
      </w:r>
    </w:p>
    <w:p w14:paraId="32FE491E" w14:textId="77777777" w:rsidR="002A562D" w:rsidRPr="00731524" w:rsidRDefault="002A562D" w:rsidP="002A562D">
      <w:pPr>
        <w:numPr>
          <w:ilvl w:val="0"/>
          <w:numId w:val="12"/>
        </w:numPr>
        <w:spacing w:before="120"/>
        <w:jc w:val="center"/>
        <w:rPr>
          <w:rFonts w:eastAsia="Calibri"/>
          <w:b/>
          <w:bCs/>
          <w:sz w:val="24"/>
          <w:szCs w:val="24"/>
        </w:rPr>
      </w:pPr>
      <w:r w:rsidRPr="00731524">
        <w:rPr>
          <w:rFonts w:eastAsia="Calibri"/>
          <w:b/>
          <w:bCs/>
          <w:sz w:val="24"/>
          <w:szCs w:val="24"/>
        </w:rPr>
        <w:t>NOSLĒGUMA</w:t>
      </w:r>
      <w:r w:rsidRPr="00731524">
        <w:rPr>
          <w:rFonts w:eastAsia="Calibri"/>
          <w:b/>
          <w:bCs/>
          <w:spacing w:val="-1"/>
          <w:sz w:val="24"/>
          <w:szCs w:val="24"/>
        </w:rPr>
        <w:t xml:space="preserve"> </w:t>
      </w:r>
      <w:r w:rsidRPr="00731524">
        <w:rPr>
          <w:rFonts w:eastAsia="Calibri"/>
          <w:b/>
          <w:bCs/>
          <w:sz w:val="24"/>
          <w:szCs w:val="24"/>
        </w:rPr>
        <w:t>NOTEIKUMI</w:t>
      </w:r>
    </w:p>
    <w:p w14:paraId="32FE491F" w14:textId="77777777" w:rsidR="002A562D" w:rsidRPr="00731524" w:rsidRDefault="002A562D" w:rsidP="002A562D">
      <w:pPr>
        <w:widowControl w:val="0"/>
        <w:numPr>
          <w:ilvl w:val="1"/>
          <w:numId w:val="1"/>
        </w:numPr>
        <w:tabs>
          <w:tab w:val="left" w:pos="1276"/>
        </w:tabs>
        <w:autoSpaceDE w:val="0"/>
        <w:autoSpaceDN w:val="0"/>
        <w:spacing w:before="120"/>
        <w:ind w:left="567" w:right="49"/>
        <w:jc w:val="both"/>
        <w:rPr>
          <w:rFonts w:eastAsia="Calibri"/>
          <w:sz w:val="24"/>
          <w:szCs w:val="24"/>
        </w:rPr>
      </w:pPr>
      <w:r w:rsidRPr="00731524">
        <w:rPr>
          <w:rFonts w:eastAsia="Calibri"/>
          <w:sz w:val="24"/>
          <w:szCs w:val="24"/>
        </w:rPr>
        <w:t xml:space="preserve">Puses var grozīt un papildināt Līgumu, par to savstarpēji vienojoties. Šādi grozījumi un papildinājumi ir jānoformē </w:t>
      </w:r>
      <w:proofErr w:type="spellStart"/>
      <w:r w:rsidRPr="00731524">
        <w:rPr>
          <w:rFonts w:eastAsia="Calibri"/>
          <w:sz w:val="24"/>
          <w:szCs w:val="24"/>
        </w:rPr>
        <w:t>rakstveidā</w:t>
      </w:r>
      <w:proofErr w:type="spellEnd"/>
      <w:r w:rsidRPr="00731524">
        <w:rPr>
          <w:rFonts w:eastAsia="Calibri"/>
          <w:sz w:val="24"/>
          <w:szCs w:val="24"/>
        </w:rPr>
        <w:t>, jāparaksta abām Pusēm un tie ir neatņemama Līguma sastāvdaļa. Visi Pušu noslēgtie Līguma grozījumi un vienošanās stājas spēkā tikai pēc to reģistrēšanas ministrijā.</w:t>
      </w:r>
    </w:p>
    <w:p w14:paraId="32FE4920" w14:textId="77777777" w:rsidR="002A562D" w:rsidRPr="00731524" w:rsidRDefault="002A562D" w:rsidP="002A562D">
      <w:pPr>
        <w:widowControl w:val="0"/>
        <w:numPr>
          <w:ilvl w:val="1"/>
          <w:numId w:val="1"/>
        </w:numPr>
        <w:tabs>
          <w:tab w:val="left" w:pos="1276"/>
        </w:tabs>
        <w:autoSpaceDE w:val="0"/>
        <w:autoSpaceDN w:val="0"/>
        <w:spacing w:before="120"/>
        <w:ind w:left="567" w:right="49"/>
        <w:jc w:val="both"/>
        <w:rPr>
          <w:rFonts w:eastAsia="Calibri"/>
          <w:sz w:val="24"/>
          <w:szCs w:val="24"/>
        </w:rPr>
      </w:pPr>
      <w:r w:rsidRPr="00731524">
        <w:rPr>
          <w:rFonts w:eastAsia="Calibri"/>
          <w:sz w:val="24"/>
          <w:szCs w:val="24"/>
        </w:rPr>
        <w:t xml:space="preserve">Par Līguma izpildi atbildīgā persona no Iznomātāja puses: </w:t>
      </w:r>
      <w:r>
        <w:rPr>
          <w:rFonts w:eastAsia="Calibri"/>
          <w:sz w:val="24"/>
          <w:szCs w:val="24"/>
        </w:rPr>
        <w:t>Infrastruktūras uzturēšanas nodaļas</w:t>
      </w:r>
      <w:r w:rsidRPr="00731524">
        <w:rPr>
          <w:rFonts w:eastAsia="Calibri"/>
          <w:sz w:val="24"/>
          <w:szCs w:val="24"/>
        </w:rPr>
        <w:t xml:space="preserve"> vadītājs Kaspars </w:t>
      </w:r>
      <w:proofErr w:type="spellStart"/>
      <w:r w:rsidRPr="00731524">
        <w:rPr>
          <w:rFonts w:eastAsia="Calibri"/>
          <w:sz w:val="24"/>
          <w:szCs w:val="24"/>
        </w:rPr>
        <w:t>Kroms</w:t>
      </w:r>
      <w:proofErr w:type="spellEnd"/>
      <w:r w:rsidRPr="00731524">
        <w:rPr>
          <w:rFonts w:eastAsia="Calibri"/>
          <w:sz w:val="24"/>
          <w:szCs w:val="24"/>
        </w:rPr>
        <w:t>, tālrunis: +371 29999595, e-pasts:</w:t>
      </w:r>
      <w:r>
        <w:rPr>
          <w:rFonts w:eastAsia="Calibri"/>
          <w:sz w:val="24"/>
          <w:szCs w:val="24"/>
        </w:rPr>
        <w:t xml:space="preserve"> </w:t>
      </w:r>
      <w:hyperlink r:id="rId7" w:history="1">
        <w:r w:rsidRPr="007F5EDF">
          <w:rPr>
            <w:rStyle w:val="Hyperlink"/>
            <w:rFonts w:eastAsia="Calibri"/>
            <w:sz w:val="24"/>
            <w:szCs w:val="24"/>
          </w:rPr>
          <w:t>kaspars.kroms@npvc.lv</w:t>
        </w:r>
      </w:hyperlink>
      <w:r w:rsidRPr="00731524">
        <w:rPr>
          <w:rFonts w:eastAsia="Calibri"/>
          <w:sz w:val="24"/>
          <w:szCs w:val="24"/>
        </w:rPr>
        <w:t>.</w:t>
      </w:r>
    </w:p>
    <w:p w14:paraId="32FE4921" w14:textId="77777777" w:rsidR="002A562D" w:rsidRPr="00731524" w:rsidRDefault="002A562D" w:rsidP="002A562D">
      <w:pPr>
        <w:widowControl w:val="0"/>
        <w:numPr>
          <w:ilvl w:val="1"/>
          <w:numId w:val="1"/>
        </w:numPr>
        <w:tabs>
          <w:tab w:val="left" w:pos="1276"/>
          <w:tab w:val="left" w:pos="9742"/>
        </w:tabs>
        <w:autoSpaceDE w:val="0"/>
        <w:autoSpaceDN w:val="0"/>
        <w:spacing w:before="120"/>
        <w:ind w:left="567" w:right="49"/>
        <w:jc w:val="both"/>
        <w:rPr>
          <w:rFonts w:eastAsia="Calibri"/>
          <w:sz w:val="24"/>
          <w:szCs w:val="24"/>
        </w:rPr>
      </w:pPr>
      <w:r w:rsidRPr="00731524">
        <w:rPr>
          <w:rFonts w:eastAsia="Calibri"/>
          <w:sz w:val="24"/>
          <w:szCs w:val="24"/>
        </w:rPr>
        <w:t xml:space="preserve">Par  Līguma   izpildi   atbildīgā   persona   no </w:t>
      </w:r>
      <w:r w:rsidRPr="00731524">
        <w:rPr>
          <w:rFonts w:eastAsia="Calibri"/>
          <w:spacing w:val="33"/>
          <w:sz w:val="24"/>
          <w:szCs w:val="24"/>
        </w:rPr>
        <w:t xml:space="preserve"> </w:t>
      </w:r>
      <w:r w:rsidRPr="00731524">
        <w:rPr>
          <w:rFonts w:eastAsia="Calibri"/>
          <w:sz w:val="24"/>
          <w:szCs w:val="24"/>
        </w:rPr>
        <w:t xml:space="preserve">Nomnieka </w:t>
      </w:r>
      <w:r w:rsidRPr="00731524">
        <w:rPr>
          <w:rFonts w:eastAsia="Calibri"/>
          <w:spacing w:val="56"/>
          <w:sz w:val="24"/>
          <w:szCs w:val="24"/>
        </w:rPr>
        <w:t xml:space="preserve"> </w:t>
      </w:r>
      <w:r w:rsidRPr="00731524">
        <w:rPr>
          <w:rFonts w:eastAsia="Calibri"/>
          <w:sz w:val="24"/>
          <w:szCs w:val="24"/>
        </w:rPr>
        <w:t xml:space="preserve">puses: </w:t>
      </w:r>
      <w:r w:rsidRPr="00915552">
        <w:rPr>
          <w:rFonts w:eastAsia="Calibri"/>
          <w:sz w:val="24"/>
          <w:szCs w:val="24"/>
          <w:highlight w:val="lightGray"/>
        </w:rPr>
        <w:t>______.</w:t>
      </w:r>
      <w:r>
        <w:rPr>
          <w:rFonts w:eastAsia="Calibri"/>
          <w:sz w:val="24"/>
          <w:szCs w:val="24"/>
        </w:rPr>
        <w:t xml:space="preserve"> </w:t>
      </w:r>
    </w:p>
    <w:p w14:paraId="32FE4922" w14:textId="77777777" w:rsidR="002A562D" w:rsidRPr="00731524" w:rsidRDefault="002A562D" w:rsidP="002A562D">
      <w:pPr>
        <w:widowControl w:val="0"/>
        <w:numPr>
          <w:ilvl w:val="1"/>
          <w:numId w:val="1"/>
        </w:numPr>
        <w:tabs>
          <w:tab w:val="left" w:pos="1276"/>
        </w:tabs>
        <w:autoSpaceDE w:val="0"/>
        <w:autoSpaceDN w:val="0"/>
        <w:spacing w:before="120"/>
        <w:ind w:left="567" w:right="49"/>
        <w:jc w:val="both"/>
        <w:rPr>
          <w:rFonts w:eastAsia="Calibri"/>
          <w:sz w:val="24"/>
          <w:szCs w:val="24"/>
        </w:rPr>
      </w:pPr>
      <w:r w:rsidRPr="00731524">
        <w:rPr>
          <w:rFonts w:eastAsia="Calibri"/>
          <w:sz w:val="24"/>
          <w:szCs w:val="24"/>
        </w:rPr>
        <w:t>Par Līguma izpildi atbildīgās personas ir pilnvarotas parakstīt nomas objektu pieņemšanas – nodošanas aktus.</w:t>
      </w:r>
    </w:p>
    <w:p w14:paraId="32FE4923" w14:textId="77777777" w:rsidR="002A562D" w:rsidRPr="00731524" w:rsidRDefault="002A562D" w:rsidP="002A562D">
      <w:pPr>
        <w:widowControl w:val="0"/>
        <w:numPr>
          <w:ilvl w:val="1"/>
          <w:numId w:val="1"/>
        </w:numPr>
        <w:tabs>
          <w:tab w:val="left" w:pos="1276"/>
        </w:tabs>
        <w:autoSpaceDE w:val="0"/>
        <w:autoSpaceDN w:val="0"/>
        <w:spacing w:before="120"/>
        <w:ind w:left="567" w:right="49"/>
        <w:jc w:val="both"/>
        <w:rPr>
          <w:rFonts w:eastAsia="Calibri"/>
          <w:sz w:val="24"/>
          <w:szCs w:val="24"/>
        </w:rPr>
      </w:pPr>
      <w:r w:rsidRPr="00731524">
        <w:rPr>
          <w:rFonts w:eastAsia="Calibri"/>
          <w:sz w:val="24"/>
          <w:szCs w:val="24"/>
        </w:rPr>
        <w:t>Visos tajos gadījumos, kad jebkurš Līgumā noteiktais pienākums vai tiesība ir atkarīga no noteiktā termiņa, kas iestājas konkrētā datumā vai dienā, un šāds datums vai diena ir Latvijas Republikā noteikta brīvdiena vai svētku diena, tad pienākums vai tiesība ir izlietojama nākošajā darbdienā pēc brīvdienas vai svētku dienas.</w:t>
      </w:r>
    </w:p>
    <w:p w14:paraId="32FE4924" w14:textId="77777777" w:rsidR="002A562D" w:rsidRPr="00731524" w:rsidRDefault="002A562D" w:rsidP="002A562D">
      <w:pPr>
        <w:widowControl w:val="0"/>
        <w:numPr>
          <w:ilvl w:val="1"/>
          <w:numId w:val="1"/>
        </w:numPr>
        <w:tabs>
          <w:tab w:val="left" w:pos="1276"/>
        </w:tabs>
        <w:autoSpaceDE w:val="0"/>
        <w:autoSpaceDN w:val="0"/>
        <w:spacing w:before="120"/>
        <w:ind w:left="567" w:right="49"/>
        <w:jc w:val="both"/>
        <w:rPr>
          <w:rFonts w:eastAsia="Calibri"/>
          <w:sz w:val="24"/>
          <w:szCs w:val="24"/>
        </w:rPr>
      </w:pPr>
      <w:r w:rsidRPr="00731524">
        <w:rPr>
          <w:rFonts w:eastAsia="Calibri"/>
          <w:sz w:val="24"/>
          <w:szCs w:val="24"/>
        </w:rPr>
        <w:t>Ja dokumenta saņemšanas apstiprinājums nav saņemts ātrāk, pasta sūtījumi tiek uzskatīti par iesniegtiem adresātam 7. (septītajā) dienā pēc dienas, kad ierakstītais sūtījums nodots pasta iestādē, ko apliecina pasta izdarīta atzīme. Elektroniskie sūtījumi tiek uzskatīti par iesniegtiem adresātam 2. (otrajā) darbdienā pēc nosūtīšanas uz adresāta e-pastu.</w:t>
      </w:r>
    </w:p>
    <w:p w14:paraId="32FE4925" w14:textId="77777777" w:rsidR="002A562D" w:rsidRPr="00731524" w:rsidRDefault="002A562D" w:rsidP="002A562D">
      <w:pPr>
        <w:widowControl w:val="0"/>
        <w:numPr>
          <w:ilvl w:val="1"/>
          <w:numId w:val="1"/>
        </w:numPr>
        <w:tabs>
          <w:tab w:val="left" w:pos="1276"/>
        </w:tabs>
        <w:autoSpaceDE w:val="0"/>
        <w:autoSpaceDN w:val="0"/>
        <w:spacing w:before="120"/>
        <w:ind w:left="567" w:right="49"/>
        <w:jc w:val="both"/>
        <w:rPr>
          <w:rFonts w:eastAsia="Calibri"/>
          <w:sz w:val="24"/>
          <w:szCs w:val="24"/>
        </w:rPr>
      </w:pPr>
      <w:r w:rsidRPr="00731524">
        <w:rPr>
          <w:rFonts w:eastAsia="Calibri"/>
          <w:sz w:val="24"/>
          <w:szCs w:val="24"/>
        </w:rPr>
        <w:t>Līgumā neregulētajām tiesiskajām attiecībām piemērojami saistošie Latvijas Republikā spēkā esošie normatīvie akti. Jebkuru strīdu, nesaskaņu vai prasību, kas izriet no Līguma un, vai skar tā pārkāpšanu, izbeigšanu, vai spēkā esamību, izskata Līdzējiem vienojoties. Ja vienošanās netiek panākta 60 (sešdesmit) dienu laikā, strīdu nodod izskatīšanai vispārējās jurisdikcijas tiesā saskaņā ar Latvijas Republikā spēkā esošajiem normatīvajiem aktiem.</w:t>
      </w:r>
    </w:p>
    <w:p w14:paraId="32FE4926" w14:textId="77777777" w:rsidR="002A562D" w:rsidRPr="00731524" w:rsidRDefault="002A562D" w:rsidP="002A562D">
      <w:pPr>
        <w:widowControl w:val="0"/>
        <w:numPr>
          <w:ilvl w:val="1"/>
          <w:numId w:val="1"/>
        </w:numPr>
        <w:tabs>
          <w:tab w:val="left" w:pos="1276"/>
        </w:tabs>
        <w:autoSpaceDE w:val="0"/>
        <w:autoSpaceDN w:val="0"/>
        <w:spacing w:before="120"/>
        <w:ind w:left="567" w:right="49"/>
        <w:jc w:val="both"/>
        <w:rPr>
          <w:rFonts w:eastAsia="Calibri"/>
          <w:sz w:val="24"/>
          <w:szCs w:val="24"/>
        </w:rPr>
      </w:pPr>
      <w:r w:rsidRPr="00731524">
        <w:rPr>
          <w:rFonts w:eastAsia="Calibri"/>
          <w:sz w:val="24"/>
          <w:szCs w:val="24"/>
        </w:rPr>
        <w:t>Ja mainās Puses juridiskais statuss vai rekvizīti, tad Puse par to nekavējoties ziņo otrai</w:t>
      </w:r>
      <w:r w:rsidRPr="00731524">
        <w:rPr>
          <w:rFonts w:eastAsia="Calibri"/>
          <w:spacing w:val="-12"/>
          <w:sz w:val="24"/>
          <w:szCs w:val="24"/>
        </w:rPr>
        <w:t xml:space="preserve"> </w:t>
      </w:r>
      <w:r w:rsidRPr="00731524">
        <w:rPr>
          <w:rFonts w:eastAsia="Calibri"/>
          <w:sz w:val="24"/>
          <w:szCs w:val="24"/>
        </w:rPr>
        <w:t>Pusei.</w:t>
      </w:r>
    </w:p>
    <w:p w14:paraId="32FE4927" w14:textId="77777777" w:rsidR="002A562D" w:rsidRPr="00731524" w:rsidRDefault="002A562D" w:rsidP="002A562D">
      <w:pPr>
        <w:widowControl w:val="0"/>
        <w:numPr>
          <w:ilvl w:val="1"/>
          <w:numId w:val="1"/>
        </w:numPr>
        <w:tabs>
          <w:tab w:val="left" w:pos="1276"/>
        </w:tabs>
        <w:autoSpaceDE w:val="0"/>
        <w:autoSpaceDN w:val="0"/>
        <w:spacing w:before="120"/>
        <w:ind w:left="567" w:right="49"/>
        <w:jc w:val="both"/>
        <w:rPr>
          <w:rFonts w:eastAsia="Calibri"/>
          <w:sz w:val="24"/>
          <w:szCs w:val="24"/>
        </w:rPr>
      </w:pPr>
      <w:r w:rsidRPr="00731524">
        <w:rPr>
          <w:rFonts w:eastAsia="Calibri"/>
          <w:sz w:val="24"/>
          <w:szCs w:val="24"/>
        </w:rPr>
        <w:t>Līguma izpildes nodrošināšanas nolūkā Pusēm ir tiesības veikt otras Puses un/vai tās pārstāvju personas datu apstrādi (tajā skaitā reģistrāciju, izmantošanu, aplūkošanu, glabāšanu, dzēšanu). Puses apņemas saistībā ar Līguma izpildi nodrošināt to rīcībā esošo otras Puses personas datu apstrādi, ievērojot normatīvo aktu prasības.</w:t>
      </w:r>
    </w:p>
    <w:p w14:paraId="32FE4928" w14:textId="77777777" w:rsidR="002A562D" w:rsidRPr="00731524" w:rsidRDefault="002A562D" w:rsidP="002A562D">
      <w:pPr>
        <w:widowControl w:val="0"/>
        <w:numPr>
          <w:ilvl w:val="1"/>
          <w:numId w:val="1"/>
        </w:numPr>
        <w:tabs>
          <w:tab w:val="left" w:pos="993"/>
          <w:tab w:val="left" w:pos="1276"/>
        </w:tabs>
        <w:autoSpaceDE w:val="0"/>
        <w:autoSpaceDN w:val="0"/>
        <w:spacing w:before="120"/>
        <w:ind w:left="709" w:right="49" w:hanging="709"/>
        <w:jc w:val="both"/>
        <w:rPr>
          <w:rFonts w:eastAsia="Calibri"/>
          <w:sz w:val="24"/>
          <w:szCs w:val="24"/>
        </w:rPr>
      </w:pPr>
      <w:r w:rsidRPr="00731524">
        <w:rPr>
          <w:rFonts w:eastAsia="Calibri"/>
          <w:sz w:val="24"/>
          <w:szCs w:val="24"/>
        </w:rPr>
        <w:t>Ja kāds no Līguma noteikumiem zaudē spēku normatīvo aktu izmaiņu dēļ, pārējie Līguma noteikumi saglabā</w:t>
      </w:r>
      <w:r w:rsidRPr="00731524">
        <w:rPr>
          <w:rFonts w:eastAsia="Calibri"/>
          <w:spacing w:val="-3"/>
          <w:sz w:val="24"/>
          <w:szCs w:val="24"/>
        </w:rPr>
        <w:t xml:space="preserve"> </w:t>
      </w:r>
      <w:r w:rsidRPr="00731524">
        <w:rPr>
          <w:rFonts w:eastAsia="Calibri"/>
          <w:sz w:val="24"/>
          <w:szCs w:val="24"/>
        </w:rPr>
        <w:t>spēku.</w:t>
      </w:r>
    </w:p>
    <w:p w14:paraId="32FE4929" w14:textId="77777777" w:rsidR="002A562D" w:rsidRPr="00731524" w:rsidRDefault="002A562D" w:rsidP="002A562D">
      <w:pPr>
        <w:widowControl w:val="0"/>
        <w:numPr>
          <w:ilvl w:val="1"/>
          <w:numId w:val="1"/>
        </w:numPr>
        <w:tabs>
          <w:tab w:val="left" w:pos="993"/>
          <w:tab w:val="left" w:pos="1276"/>
        </w:tabs>
        <w:autoSpaceDE w:val="0"/>
        <w:autoSpaceDN w:val="0"/>
        <w:spacing w:before="120"/>
        <w:ind w:left="709" w:right="49" w:hanging="709"/>
        <w:jc w:val="both"/>
        <w:rPr>
          <w:rFonts w:eastAsia="Calibri"/>
          <w:sz w:val="24"/>
          <w:szCs w:val="24"/>
        </w:rPr>
      </w:pPr>
      <w:r w:rsidRPr="00731524">
        <w:rPr>
          <w:rFonts w:eastAsia="Calibri"/>
          <w:sz w:val="24"/>
          <w:szCs w:val="24"/>
        </w:rPr>
        <w:t xml:space="preserve">Līguma </w:t>
      </w:r>
      <w:proofErr w:type="spellStart"/>
      <w:r w:rsidRPr="00731524">
        <w:rPr>
          <w:rFonts w:eastAsia="Calibri"/>
          <w:sz w:val="24"/>
          <w:szCs w:val="24"/>
        </w:rPr>
        <w:t>koroborācija</w:t>
      </w:r>
      <w:proofErr w:type="spellEnd"/>
      <w:r w:rsidRPr="00731524">
        <w:rPr>
          <w:rFonts w:eastAsia="Calibri"/>
          <w:sz w:val="24"/>
          <w:szCs w:val="24"/>
        </w:rPr>
        <w:t xml:space="preserve"> zemesgrāmatā nav paredzēta un Puses vienojas, ka Nomnieks ar Līgumu noteiktās nomas tiesības zemesgrāmatā nenostiprinās.</w:t>
      </w:r>
    </w:p>
    <w:p w14:paraId="32FE492A" w14:textId="77777777" w:rsidR="002A562D" w:rsidRDefault="002A562D" w:rsidP="002A562D">
      <w:pPr>
        <w:widowControl w:val="0"/>
        <w:numPr>
          <w:ilvl w:val="1"/>
          <w:numId w:val="1"/>
        </w:numPr>
        <w:tabs>
          <w:tab w:val="left" w:pos="993"/>
          <w:tab w:val="left" w:pos="1276"/>
        </w:tabs>
        <w:autoSpaceDE w:val="0"/>
        <w:autoSpaceDN w:val="0"/>
        <w:spacing w:before="120"/>
        <w:ind w:left="709" w:right="49" w:hanging="709"/>
        <w:jc w:val="both"/>
        <w:rPr>
          <w:rFonts w:eastAsia="Calibri"/>
          <w:sz w:val="24"/>
          <w:szCs w:val="24"/>
          <w:lang w:eastAsia="en-GB"/>
        </w:rPr>
      </w:pPr>
      <w:r w:rsidRPr="00731524">
        <w:rPr>
          <w:rFonts w:eastAsia="Calibri"/>
          <w:sz w:val="24"/>
          <w:szCs w:val="24"/>
          <w:lang w:eastAsia="en-GB"/>
        </w:rPr>
        <w:t>Līgums sagatavots elektroniska dokumenta veidā un parakstīts ar drošu elektronisko parakstu</w:t>
      </w:r>
      <w:r>
        <w:rPr>
          <w:rFonts w:eastAsia="Calibri"/>
          <w:sz w:val="24"/>
          <w:szCs w:val="24"/>
          <w:lang w:eastAsia="en-GB"/>
        </w:rPr>
        <w:t>, kas satur laika zīmogu.</w:t>
      </w:r>
    </w:p>
    <w:p w14:paraId="32FE492B" w14:textId="77777777" w:rsidR="002A562D" w:rsidRPr="00CD67DC" w:rsidRDefault="002A562D" w:rsidP="002A562D">
      <w:pPr>
        <w:widowControl w:val="0"/>
        <w:shd w:val="clear" w:color="auto" w:fill="FFFFFF"/>
        <w:suppressAutoHyphens/>
        <w:spacing w:before="120" w:line="274" w:lineRule="exact"/>
        <w:rPr>
          <w:rFonts w:eastAsia="Times New Roman"/>
          <w:i/>
        </w:rPr>
      </w:pPr>
      <w:r w:rsidRPr="00CD67DC">
        <w:rPr>
          <w:rFonts w:eastAsia="Times New Roman"/>
          <w:i/>
          <w:highlight w:val="lightGray"/>
        </w:rPr>
        <w:t>VAI</w:t>
      </w:r>
      <w:r w:rsidRPr="00CD67DC">
        <w:rPr>
          <w:rFonts w:eastAsia="Times New Roman"/>
          <w:i/>
        </w:rPr>
        <w:t xml:space="preserve"> </w:t>
      </w:r>
    </w:p>
    <w:p w14:paraId="32FE492C" w14:textId="77777777" w:rsidR="002A562D" w:rsidRPr="00CD67DC" w:rsidRDefault="002A562D" w:rsidP="002A562D">
      <w:pPr>
        <w:widowControl w:val="0"/>
        <w:shd w:val="clear" w:color="auto" w:fill="FFFFFF"/>
        <w:suppressAutoHyphens/>
        <w:spacing w:before="120" w:line="274" w:lineRule="exact"/>
        <w:ind w:left="709"/>
        <w:jc w:val="both"/>
        <w:rPr>
          <w:rFonts w:eastAsia="Times New Roman"/>
          <w:sz w:val="24"/>
          <w:szCs w:val="24"/>
        </w:rPr>
      </w:pPr>
      <w:r w:rsidRPr="00CD67DC">
        <w:rPr>
          <w:rFonts w:eastAsia="Times New Roman"/>
          <w:sz w:val="24"/>
          <w:szCs w:val="24"/>
        </w:rPr>
        <w:lastRenderedPageBreak/>
        <w:t xml:space="preserve">Līgums sagatavots un parakstīts [skaits] identiskos eksemplāros latviešu valodā uz [skaits] lapām, ieskaitot Līguma pielikumus, kas ir Līguma neatņemamas sastāvdaļas. Katrai Pusei tiek nodots viens Līguma eksemplārs. </w:t>
      </w:r>
      <w:r w:rsidRPr="00CD67DC">
        <w:rPr>
          <w:rFonts w:eastAsia="Times New Roman"/>
          <w:i/>
          <w:sz w:val="24"/>
          <w:szCs w:val="24"/>
          <w:highlight w:val="lightGray"/>
        </w:rPr>
        <w:t xml:space="preserve">[pirms Līguma slēgšanas tiek norādīts atbilstošais Līguma punkta formulējums atkarībā no Līguma parakstīšanas veida (papīra </w:t>
      </w:r>
      <w:r w:rsidRPr="00CD67DC">
        <w:rPr>
          <w:rFonts w:eastAsia="Times New Roman"/>
          <w:i/>
          <w:sz w:val="24"/>
          <w:szCs w:val="24"/>
        </w:rPr>
        <w:t>vai elektroniskā formātā)].</w:t>
      </w:r>
    </w:p>
    <w:p w14:paraId="32FE492D" w14:textId="77777777" w:rsidR="002A562D" w:rsidRPr="00915552" w:rsidRDefault="002A562D" w:rsidP="002A562D">
      <w:pPr>
        <w:widowControl w:val="0"/>
        <w:numPr>
          <w:ilvl w:val="1"/>
          <w:numId w:val="1"/>
        </w:numPr>
        <w:tabs>
          <w:tab w:val="left" w:pos="1276"/>
        </w:tabs>
        <w:autoSpaceDE w:val="0"/>
        <w:autoSpaceDN w:val="0"/>
        <w:spacing w:before="120"/>
        <w:ind w:left="709" w:right="157" w:hanging="709"/>
        <w:jc w:val="both"/>
        <w:rPr>
          <w:rFonts w:eastAsia="Calibri"/>
          <w:sz w:val="24"/>
          <w:szCs w:val="24"/>
        </w:rPr>
      </w:pPr>
      <w:r w:rsidRPr="00731524">
        <w:rPr>
          <w:rFonts w:eastAsia="Calibri"/>
          <w:sz w:val="24"/>
          <w:szCs w:val="24"/>
        </w:rPr>
        <w:t>Uz Līguma parakstīšanas brīdi tam pievienoti</w:t>
      </w:r>
      <w:r w:rsidRPr="00731524">
        <w:rPr>
          <w:rFonts w:eastAsia="Calibri"/>
          <w:spacing w:val="2"/>
          <w:sz w:val="24"/>
          <w:szCs w:val="24"/>
        </w:rPr>
        <w:t xml:space="preserve"> šād</w:t>
      </w:r>
      <w:r>
        <w:rPr>
          <w:rFonts w:eastAsia="Calibri"/>
          <w:spacing w:val="2"/>
          <w:sz w:val="24"/>
          <w:szCs w:val="24"/>
        </w:rPr>
        <w:t>s</w:t>
      </w:r>
      <w:r w:rsidRPr="00731524">
        <w:rPr>
          <w:rFonts w:eastAsia="Calibri"/>
          <w:spacing w:val="2"/>
          <w:sz w:val="24"/>
          <w:szCs w:val="24"/>
        </w:rPr>
        <w:t xml:space="preserve"> </w:t>
      </w:r>
      <w:r w:rsidRPr="00731524">
        <w:rPr>
          <w:rFonts w:eastAsia="Calibri"/>
          <w:sz w:val="24"/>
          <w:szCs w:val="24"/>
        </w:rPr>
        <w:t>pielikum</w:t>
      </w:r>
      <w:r>
        <w:rPr>
          <w:rFonts w:eastAsia="Calibri"/>
          <w:sz w:val="24"/>
          <w:szCs w:val="24"/>
        </w:rPr>
        <w:t>s</w:t>
      </w:r>
      <w:r w:rsidRPr="00731524">
        <w:rPr>
          <w:rFonts w:eastAsia="Calibri"/>
          <w:sz w:val="24"/>
          <w:szCs w:val="24"/>
        </w:rPr>
        <w:t>:</w:t>
      </w:r>
      <w:r>
        <w:rPr>
          <w:rFonts w:eastAsia="Calibri"/>
          <w:sz w:val="24"/>
          <w:szCs w:val="24"/>
        </w:rPr>
        <w:t xml:space="preserve"> </w:t>
      </w:r>
      <w:r w:rsidRPr="00915552">
        <w:rPr>
          <w:rFonts w:eastAsia="Calibri"/>
          <w:sz w:val="24"/>
          <w:szCs w:val="24"/>
        </w:rPr>
        <w:t>1. pielikums – “Tehniskā specifikācija”</w:t>
      </w:r>
      <w:r>
        <w:rPr>
          <w:rFonts w:eastAsia="Calibri"/>
          <w:sz w:val="24"/>
          <w:szCs w:val="24"/>
        </w:rPr>
        <w:t>.</w:t>
      </w:r>
    </w:p>
    <w:p w14:paraId="32FE492E" w14:textId="77777777" w:rsidR="002A562D" w:rsidRPr="00F17392" w:rsidRDefault="002A562D" w:rsidP="002A562D">
      <w:pPr>
        <w:spacing w:after="160" w:line="278" w:lineRule="auto"/>
        <w:jc w:val="center"/>
        <w:rPr>
          <w:rFonts w:eastAsia="Calibri"/>
          <w:b/>
          <w:bCs/>
          <w:sz w:val="24"/>
          <w:szCs w:val="24"/>
        </w:rPr>
      </w:pPr>
      <w:r w:rsidRPr="00F17392">
        <w:rPr>
          <w:rFonts w:eastAsia="Calibri"/>
          <w:b/>
          <w:bCs/>
          <w:sz w:val="24"/>
          <w:szCs w:val="24"/>
        </w:rPr>
        <w:t>11. PUŠU PARAKSTI UN</w:t>
      </w:r>
      <w:r w:rsidRPr="00F17392">
        <w:rPr>
          <w:rFonts w:eastAsia="Calibri"/>
          <w:b/>
          <w:bCs/>
          <w:spacing w:val="-2"/>
          <w:sz w:val="24"/>
          <w:szCs w:val="24"/>
        </w:rPr>
        <w:t xml:space="preserve"> </w:t>
      </w:r>
      <w:r w:rsidRPr="00F17392">
        <w:rPr>
          <w:rFonts w:eastAsia="Calibri"/>
          <w:b/>
          <w:bCs/>
          <w:sz w:val="24"/>
          <w:szCs w:val="24"/>
        </w:rPr>
        <w:t>REKVIZĪTI</w:t>
      </w:r>
    </w:p>
    <w:tbl>
      <w:tblPr>
        <w:tblW w:w="9550" w:type="dxa"/>
        <w:tblInd w:w="126" w:type="dxa"/>
        <w:tblLayout w:type="fixed"/>
        <w:tblCellMar>
          <w:left w:w="0" w:type="dxa"/>
          <w:right w:w="0" w:type="dxa"/>
        </w:tblCellMar>
        <w:tblLook w:val="01E0" w:firstRow="1" w:lastRow="1" w:firstColumn="1" w:lastColumn="1" w:noHBand="0" w:noVBand="0"/>
      </w:tblPr>
      <w:tblGrid>
        <w:gridCol w:w="5001"/>
        <w:gridCol w:w="4549"/>
      </w:tblGrid>
      <w:tr w:rsidR="002A562D" w14:paraId="32FE4947" w14:textId="77777777" w:rsidTr="0057537E">
        <w:trPr>
          <w:trHeight w:val="3578"/>
        </w:trPr>
        <w:tc>
          <w:tcPr>
            <w:tcW w:w="5001" w:type="dxa"/>
          </w:tcPr>
          <w:p w14:paraId="32FE492F" w14:textId="77777777" w:rsidR="002A562D" w:rsidRPr="00E2135B" w:rsidRDefault="002A562D" w:rsidP="0057537E">
            <w:pPr>
              <w:widowControl w:val="0"/>
              <w:autoSpaceDE w:val="0"/>
              <w:autoSpaceDN w:val="0"/>
              <w:spacing w:line="266" w:lineRule="exact"/>
              <w:rPr>
                <w:rFonts w:eastAsia="Times New Roman"/>
                <w:b/>
                <w:sz w:val="22"/>
                <w:szCs w:val="22"/>
              </w:rPr>
            </w:pPr>
            <w:r w:rsidRPr="00E2135B">
              <w:rPr>
                <w:rFonts w:eastAsia="Times New Roman"/>
                <w:b/>
                <w:sz w:val="22"/>
                <w:szCs w:val="22"/>
              </w:rPr>
              <w:t>11.1. Iznomātājs</w:t>
            </w:r>
          </w:p>
          <w:p w14:paraId="32FE4930" w14:textId="77777777" w:rsidR="002A562D" w:rsidRPr="00E2135B" w:rsidRDefault="002A562D" w:rsidP="0057537E">
            <w:pPr>
              <w:spacing w:after="0"/>
              <w:rPr>
                <w:rFonts w:eastAsia="Times New Roman"/>
                <w:b/>
                <w:bCs/>
                <w:iCs/>
                <w:sz w:val="22"/>
                <w:szCs w:val="22"/>
                <w14:ligatures w14:val="standardContextual"/>
              </w:rPr>
            </w:pPr>
            <w:r w:rsidRPr="00E2135B">
              <w:rPr>
                <w:rFonts w:eastAsia="Times New Roman"/>
                <w:b/>
                <w:bCs/>
                <w:iCs/>
                <w:sz w:val="22"/>
                <w:szCs w:val="22"/>
                <w14:ligatures w14:val="standardContextual"/>
              </w:rPr>
              <w:t>Nacionālais psihiskās veselības centrs, Valsts SIA</w:t>
            </w:r>
          </w:p>
          <w:p w14:paraId="32FE4931" w14:textId="77777777" w:rsidR="002A562D" w:rsidRPr="00E2135B" w:rsidRDefault="002A562D" w:rsidP="0057537E">
            <w:pPr>
              <w:spacing w:after="0"/>
              <w:rPr>
                <w:rFonts w:eastAsia="Times New Roman"/>
                <w:bCs/>
                <w:iCs/>
                <w:sz w:val="22"/>
                <w:szCs w:val="22"/>
                <w14:ligatures w14:val="standardContextual"/>
              </w:rPr>
            </w:pPr>
            <w:r w:rsidRPr="00E2135B">
              <w:rPr>
                <w:rFonts w:eastAsia="Times New Roman"/>
                <w:bCs/>
                <w:iCs/>
                <w:sz w:val="22"/>
                <w:szCs w:val="22"/>
                <w14:ligatures w14:val="standardContextual"/>
              </w:rPr>
              <w:t>Juridiskā adrese: Tvaika iela 2,</w:t>
            </w:r>
          </w:p>
          <w:p w14:paraId="32FE4932" w14:textId="77777777" w:rsidR="002A562D" w:rsidRPr="00E2135B" w:rsidRDefault="002A562D" w:rsidP="0057537E">
            <w:pPr>
              <w:spacing w:after="0"/>
              <w:rPr>
                <w:rFonts w:eastAsia="Times New Roman"/>
                <w:bCs/>
                <w:iCs/>
                <w:sz w:val="22"/>
                <w:szCs w:val="22"/>
                <w14:ligatures w14:val="standardContextual"/>
              </w:rPr>
            </w:pPr>
            <w:r w:rsidRPr="00E2135B">
              <w:rPr>
                <w:rFonts w:eastAsia="Times New Roman"/>
                <w:bCs/>
                <w:iCs/>
                <w:sz w:val="22"/>
                <w:szCs w:val="22"/>
                <w14:ligatures w14:val="standardContextual"/>
              </w:rPr>
              <w:t>Rīgā, LV- 1005</w:t>
            </w:r>
          </w:p>
          <w:p w14:paraId="32FE4933" w14:textId="77777777" w:rsidR="002A562D" w:rsidRPr="00E2135B" w:rsidRDefault="002A562D" w:rsidP="0057537E">
            <w:pPr>
              <w:spacing w:after="0"/>
              <w:rPr>
                <w:rFonts w:eastAsia="Times New Roman"/>
                <w:bCs/>
                <w:sz w:val="22"/>
                <w:szCs w:val="22"/>
                <w14:ligatures w14:val="standardContextual"/>
              </w:rPr>
            </w:pPr>
            <w:r w:rsidRPr="00E2135B">
              <w:rPr>
                <w:rFonts w:eastAsia="Times New Roman"/>
                <w:bCs/>
                <w:sz w:val="22"/>
                <w:szCs w:val="22"/>
                <w14:ligatures w14:val="standardContextual"/>
              </w:rPr>
              <w:t xml:space="preserve">Vienotais </w:t>
            </w:r>
            <w:proofErr w:type="spellStart"/>
            <w:r w:rsidRPr="00E2135B">
              <w:rPr>
                <w:rFonts w:eastAsia="Times New Roman"/>
                <w:bCs/>
                <w:sz w:val="22"/>
                <w:szCs w:val="22"/>
                <w14:ligatures w14:val="standardContextual"/>
              </w:rPr>
              <w:t>reģ</w:t>
            </w:r>
            <w:proofErr w:type="spellEnd"/>
            <w:r w:rsidRPr="00E2135B">
              <w:rPr>
                <w:rFonts w:eastAsia="Times New Roman"/>
                <w:bCs/>
                <w:sz w:val="22"/>
                <w:szCs w:val="22"/>
                <w14:ligatures w14:val="standardContextual"/>
              </w:rPr>
              <w:t>. Nr. 50003342481</w:t>
            </w:r>
          </w:p>
          <w:p w14:paraId="32FE4934" w14:textId="77777777" w:rsidR="002A562D" w:rsidRPr="00E2135B" w:rsidRDefault="002A562D" w:rsidP="0057537E">
            <w:pPr>
              <w:spacing w:after="0"/>
              <w:rPr>
                <w:rFonts w:eastAsia="Times New Roman"/>
                <w:bCs/>
                <w:sz w:val="22"/>
                <w:szCs w:val="22"/>
                <w14:ligatures w14:val="standardContextual"/>
              </w:rPr>
            </w:pPr>
            <w:r w:rsidRPr="00E2135B">
              <w:rPr>
                <w:rFonts w:eastAsia="Times New Roman"/>
                <w:bCs/>
                <w:sz w:val="22"/>
                <w:szCs w:val="22"/>
                <w14:ligatures w14:val="standardContextual"/>
              </w:rPr>
              <w:t xml:space="preserve">Banka: AS LUMINOR </w:t>
            </w:r>
            <w:proofErr w:type="spellStart"/>
            <w:r w:rsidRPr="00E2135B">
              <w:rPr>
                <w:rFonts w:eastAsia="Times New Roman"/>
                <w:bCs/>
                <w:sz w:val="22"/>
                <w:szCs w:val="22"/>
                <w14:ligatures w14:val="standardContextual"/>
              </w:rPr>
              <w:t>Bank</w:t>
            </w:r>
            <w:proofErr w:type="spellEnd"/>
          </w:p>
          <w:p w14:paraId="32FE4935" w14:textId="77777777" w:rsidR="002A562D" w:rsidRPr="00E2135B" w:rsidRDefault="002A562D" w:rsidP="0057537E">
            <w:pPr>
              <w:spacing w:after="0"/>
              <w:rPr>
                <w:rFonts w:eastAsia="Times New Roman"/>
                <w:bCs/>
                <w:sz w:val="22"/>
                <w:szCs w:val="22"/>
                <w14:ligatures w14:val="standardContextual"/>
              </w:rPr>
            </w:pPr>
            <w:r w:rsidRPr="00E2135B">
              <w:rPr>
                <w:rFonts w:eastAsia="Times New Roman"/>
                <w:bCs/>
                <w:sz w:val="22"/>
                <w:szCs w:val="22"/>
                <w14:ligatures w14:val="standardContextual"/>
              </w:rPr>
              <w:t>Bankas kods: RIKOLV2X</w:t>
            </w:r>
          </w:p>
          <w:p w14:paraId="32FE4936" w14:textId="77777777" w:rsidR="002A562D" w:rsidRPr="00E2135B" w:rsidRDefault="002A562D" w:rsidP="0057537E">
            <w:pPr>
              <w:spacing w:after="0"/>
              <w:rPr>
                <w:rFonts w:eastAsia="Times New Roman"/>
                <w:bCs/>
                <w:sz w:val="22"/>
                <w:szCs w:val="22"/>
                <w14:ligatures w14:val="standardContextual"/>
              </w:rPr>
            </w:pPr>
            <w:r w:rsidRPr="00E2135B">
              <w:rPr>
                <w:rFonts w:eastAsia="Times New Roman"/>
                <w:bCs/>
                <w:sz w:val="22"/>
                <w:szCs w:val="22"/>
                <w14:ligatures w14:val="standardContextual"/>
              </w:rPr>
              <w:t>Konts: LV16RIKO0000082489490</w:t>
            </w:r>
          </w:p>
          <w:p w14:paraId="32FE4937" w14:textId="77777777" w:rsidR="002A562D" w:rsidRPr="00E2135B" w:rsidRDefault="002A562D" w:rsidP="0057537E">
            <w:pPr>
              <w:spacing w:after="0"/>
              <w:rPr>
                <w:rFonts w:eastAsia="Times New Roman"/>
                <w:bCs/>
                <w:sz w:val="22"/>
                <w:szCs w:val="22"/>
                <w14:ligatures w14:val="standardContextual"/>
              </w:rPr>
            </w:pPr>
            <w:r w:rsidRPr="00E2135B">
              <w:rPr>
                <w:rFonts w:eastAsia="Times New Roman"/>
                <w:bCs/>
                <w:sz w:val="22"/>
                <w:szCs w:val="22"/>
                <w14:ligatures w14:val="standardContextual"/>
              </w:rPr>
              <w:t xml:space="preserve">Tālr.: +371 </w:t>
            </w:r>
            <w:r w:rsidRPr="009D3402">
              <w:rPr>
                <w:rFonts w:eastAsia="Times New Roman"/>
              </w:rPr>
              <w:t>68617303</w:t>
            </w:r>
          </w:p>
          <w:p w14:paraId="32FE4938" w14:textId="77777777" w:rsidR="002A562D" w:rsidRPr="00E2135B" w:rsidRDefault="002A562D" w:rsidP="0057537E">
            <w:pPr>
              <w:spacing w:after="0"/>
              <w:rPr>
                <w:rFonts w:eastAsia="Times New Roman"/>
                <w:bCs/>
                <w:sz w:val="22"/>
                <w:szCs w:val="22"/>
                <w14:ligatures w14:val="standardContextual"/>
              </w:rPr>
            </w:pPr>
            <w:r w:rsidRPr="00E2135B">
              <w:rPr>
                <w:rFonts w:eastAsia="Times New Roman"/>
                <w:bCs/>
                <w:sz w:val="22"/>
                <w:szCs w:val="22"/>
                <w14:ligatures w14:val="standardContextual"/>
              </w:rPr>
              <w:t xml:space="preserve">e-pasts: </w:t>
            </w:r>
            <w:hyperlink r:id="rId8" w:history="1">
              <w:r w:rsidRPr="00E2135B">
                <w:rPr>
                  <w:rFonts w:eastAsia="Times New Roman"/>
                  <w:bCs/>
                  <w:color w:val="0000FF"/>
                  <w:sz w:val="22"/>
                  <w:szCs w:val="22"/>
                  <w:u w:val="single"/>
                  <w14:ligatures w14:val="standardContextual"/>
                </w:rPr>
                <w:t>npvc@npvc.lv</w:t>
              </w:r>
            </w:hyperlink>
            <w:r w:rsidRPr="00E2135B">
              <w:rPr>
                <w:rFonts w:eastAsia="Times New Roman"/>
                <w:bCs/>
                <w:sz w:val="22"/>
                <w:szCs w:val="22"/>
                <w14:ligatures w14:val="standardContextual"/>
              </w:rPr>
              <w:t xml:space="preserve"> </w:t>
            </w:r>
          </w:p>
          <w:p w14:paraId="32FE4939" w14:textId="77777777" w:rsidR="002A562D" w:rsidRPr="00E2135B" w:rsidRDefault="002A562D" w:rsidP="0057537E">
            <w:pPr>
              <w:spacing w:after="0"/>
              <w:rPr>
                <w:rFonts w:eastAsia="Times New Roman"/>
                <w:bCs/>
                <w:sz w:val="22"/>
                <w:szCs w:val="22"/>
                <w14:ligatures w14:val="standardContextual"/>
              </w:rPr>
            </w:pPr>
            <w:r w:rsidRPr="00E2135B">
              <w:rPr>
                <w:rFonts w:eastAsia="Times New Roman"/>
                <w:bCs/>
                <w:sz w:val="22"/>
                <w:szCs w:val="22"/>
                <w14:ligatures w14:val="standardContextual"/>
              </w:rPr>
              <w:t xml:space="preserve">e-pasts rēķiniem: </w:t>
            </w:r>
            <w:hyperlink r:id="rId9" w:history="1">
              <w:r w:rsidRPr="00E2135B">
                <w:rPr>
                  <w:rFonts w:eastAsia="Times New Roman"/>
                  <w:bCs/>
                  <w:color w:val="0000FF"/>
                  <w:sz w:val="22"/>
                  <w:szCs w:val="22"/>
                  <w:u w:val="single"/>
                  <w14:ligatures w14:val="standardContextual"/>
                </w:rPr>
                <w:t>rekini@npvc.lv</w:t>
              </w:r>
            </w:hyperlink>
          </w:p>
          <w:p w14:paraId="32FE493A" w14:textId="77777777" w:rsidR="002A562D" w:rsidRPr="00E2135B" w:rsidRDefault="002A562D" w:rsidP="0057537E">
            <w:pPr>
              <w:spacing w:after="0"/>
              <w:rPr>
                <w:rFonts w:eastAsia="Times New Roman"/>
                <w:bCs/>
                <w:sz w:val="22"/>
                <w:szCs w:val="22"/>
                <w14:ligatures w14:val="standardContextual"/>
              </w:rPr>
            </w:pPr>
            <w:r w:rsidRPr="00E2135B">
              <w:rPr>
                <w:rFonts w:eastAsia="Times New Roman"/>
                <w:bCs/>
                <w:sz w:val="22"/>
                <w:szCs w:val="22"/>
                <w14:ligatures w14:val="standardContextual"/>
              </w:rPr>
              <w:t>_____________________________</w:t>
            </w:r>
          </w:p>
          <w:p w14:paraId="32FE493B" w14:textId="77777777" w:rsidR="002A562D" w:rsidRPr="00E2135B" w:rsidRDefault="002A562D" w:rsidP="0057537E">
            <w:pPr>
              <w:spacing w:after="0"/>
              <w:rPr>
                <w:rFonts w:eastAsia="Times New Roman"/>
                <w:bCs/>
                <w:sz w:val="22"/>
                <w:szCs w:val="22"/>
                <w14:ligatures w14:val="standardContextual"/>
              </w:rPr>
            </w:pPr>
            <w:r w:rsidRPr="00E2135B">
              <w:rPr>
                <w:rFonts w:eastAsia="Times New Roman"/>
                <w:bCs/>
                <w:sz w:val="22"/>
                <w:szCs w:val="22"/>
                <w14:ligatures w14:val="standardContextual"/>
              </w:rPr>
              <w:t>(</w:t>
            </w:r>
            <w:r w:rsidRPr="00E2135B">
              <w:rPr>
                <w:rFonts w:eastAsia="Times New Roman"/>
                <w:bCs/>
                <w:i/>
                <w:iCs/>
                <w:sz w:val="22"/>
                <w:szCs w:val="22"/>
                <w14:ligatures w14:val="standardContextual"/>
              </w:rPr>
              <w:t>paraksts*</w:t>
            </w:r>
            <w:r w:rsidRPr="00E2135B">
              <w:rPr>
                <w:rFonts w:eastAsia="Times New Roman"/>
                <w:bCs/>
                <w:sz w:val="22"/>
                <w:szCs w:val="22"/>
                <w14:ligatures w14:val="standardContextual"/>
              </w:rPr>
              <w:t xml:space="preserve">) </w:t>
            </w:r>
          </w:p>
          <w:p w14:paraId="32FE493C" w14:textId="77777777" w:rsidR="002A562D" w:rsidRPr="00E2135B" w:rsidRDefault="002A562D" w:rsidP="0057537E">
            <w:pPr>
              <w:spacing w:after="0"/>
              <w:rPr>
                <w:rFonts w:eastAsia="Times New Roman"/>
                <w:bCs/>
                <w:sz w:val="22"/>
                <w:szCs w:val="22"/>
                <w14:ligatures w14:val="standardContextual"/>
              </w:rPr>
            </w:pPr>
            <w:r w:rsidRPr="00E2135B">
              <w:rPr>
                <w:rFonts w:eastAsia="Times New Roman"/>
                <w:bCs/>
                <w:sz w:val="22"/>
                <w:szCs w:val="22"/>
                <w14:ligatures w14:val="standardContextual"/>
              </w:rPr>
              <w:t xml:space="preserve">Sandra Pūce, valdes priekšsēdētāja </w:t>
            </w:r>
          </w:p>
          <w:p w14:paraId="32FE493D" w14:textId="77777777" w:rsidR="002A562D" w:rsidRPr="00E2135B" w:rsidRDefault="002A562D" w:rsidP="0057537E">
            <w:pPr>
              <w:spacing w:after="0"/>
              <w:rPr>
                <w:rFonts w:eastAsia="Times New Roman"/>
                <w:bCs/>
                <w:sz w:val="22"/>
                <w:szCs w:val="22"/>
                <w14:ligatures w14:val="standardContextual"/>
              </w:rPr>
            </w:pPr>
            <w:r w:rsidRPr="00E2135B">
              <w:rPr>
                <w:rFonts w:eastAsia="Times New Roman"/>
                <w:bCs/>
                <w:sz w:val="22"/>
                <w:szCs w:val="22"/>
                <w14:ligatures w14:val="standardContextual"/>
              </w:rPr>
              <w:t>_____________________________</w:t>
            </w:r>
          </w:p>
          <w:p w14:paraId="32FE493E" w14:textId="77777777" w:rsidR="002A562D" w:rsidRPr="00E2135B" w:rsidRDefault="002A562D" w:rsidP="0057537E">
            <w:pPr>
              <w:spacing w:after="0"/>
              <w:rPr>
                <w:rFonts w:eastAsia="Times New Roman"/>
                <w:bCs/>
                <w:sz w:val="22"/>
                <w:szCs w:val="22"/>
                <w14:ligatures w14:val="standardContextual"/>
              </w:rPr>
            </w:pPr>
            <w:r w:rsidRPr="00E2135B">
              <w:rPr>
                <w:rFonts w:eastAsia="Times New Roman"/>
                <w:bCs/>
                <w:sz w:val="22"/>
                <w:szCs w:val="22"/>
                <w14:ligatures w14:val="standardContextual"/>
              </w:rPr>
              <w:t>(</w:t>
            </w:r>
            <w:r w:rsidRPr="00E2135B">
              <w:rPr>
                <w:rFonts w:eastAsia="Times New Roman"/>
                <w:bCs/>
                <w:i/>
                <w:iCs/>
                <w:sz w:val="22"/>
                <w:szCs w:val="22"/>
                <w14:ligatures w14:val="standardContextual"/>
              </w:rPr>
              <w:t>paraksts*</w:t>
            </w:r>
            <w:r w:rsidRPr="00E2135B">
              <w:rPr>
                <w:rFonts w:eastAsia="Times New Roman"/>
                <w:bCs/>
                <w:sz w:val="22"/>
                <w:szCs w:val="22"/>
                <w14:ligatures w14:val="standardContextual"/>
              </w:rPr>
              <w:t xml:space="preserve">) </w:t>
            </w:r>
          </w:p>
          <w:p w14:paraId="32FE493F" w14:textId="77777777" w:rsidR="002A562D" w:rsidRPr="00E2135B" w:rsidRDefault="002A562D" w:rsidP="0057537E">
            <w:pPr>
              <w:spacing w:after="0"/>
              <w:rPr>
                <w:rFonts w:eastAsia="Times New Roman"/>
                <w:bCs/>
                <w:sz w:val="22"/>
                <w:szCs w:val="22"/>
                <w14:ligatures w14:val="standardContextual"/>
              </w:rPr>
            </w:pPr>
            <w:r w:rsidRPr="00E2135B">
              <w:rPr>
                <w:rFonts w:eastAsia="Times New Roman"/>
                <w:bCs/>
                <w:sz w:val="22"/>
                <w:szCs w:val="22"/>
                <w14:ligatures w14:val="standardContextual"/>
              </w:rPr>
              <w:t xml:space="preserve">Ligita </w:t>
            </w:r>
            <w:proofErr w:type="spellStart"/>
            <w:r w:rsidRPr="00E2135B">
              <w:rPr>
                <w:rFonts w:eastAsia="Times New Roman"/>
                <w:bCs/>
                <w:sz w:val="22"/>
                <w:szCs w:val="22"/>
                <w14:ligatures w14:val="standardContextual"/>
              </w:rPr>
              <w:t>Austrupe</w:t>
            </w:r>
            <w:proofErr w:type="spellEnd"/>
            <w:r w:rsidRPr="00E2135B">
              <w:rPr>
                <w:rFonts w:eastAsia="Times New Roman"/>
                <w:bCs/>
                <w:sz w:val="22"/>
                <w:szCs w:val="22"/>
                <w14:ligatures w14:val="standardContextual"/>
              </w:rPr>
              <w:t>, valdes locekle</w:t>
            </w:r>
          </w:p>
          <w:p w14:paraId="32FE4940" w14:textId="77777777" w:rsidR="002A562D" w:rsidRPr="00E2135B" w:rsidRDefault="002A562D" w:rsidP="0057537E">
            <w:pPr>
              <w:spacing w:after="0"/>
              <w:rPr>
                <w:rFonts w:eastAsia="Times New Roman"/>
                <w:bCs/>
                <w:sz w:val="22"/>
                <w:szCs w:val="22"/>
                <w14:ligatures w14:val="standardContextual"/>
              </w:rPr>
            </w:pPr>
            <w:r w:rsidRPr="00E2135B">
              <w:rPr>
                <w:rFonts w:eastAsia="Times New Roman"/>
                <w:bCs/>
                <w:sz w:val="22"/>
                <w:szCs w:val="22"/>
                <w14:ligatures w14:val="standardContextual"/>
              </w:rPr>
              <w:t>_____________________________</w:t>
            </w:r>
          </w:p>
          <w:p w14:paraId="32FE4941" w14:textId="77777777" w:rsidR="002A562D" w:rsidRPr="00E2135B" w:rsidRDefault="002A562D" w:rsidP="0057537E">
            <w:pPr>
              <w:spacing w:after="0"/>
              <w:rPr>
                <w:rFonts w:eastAsia="Times New Roman"/>
                <w:bCs/>
                <w:sz w:val="22"/>
                <w:szCs w:val="22"/>
                <w14:ligatures w14:val="standardContextual"/>
              </w:rPr>
            </w:pPr>
            <w:r w:rsidRPr="00E2135B">
              <w:rPr>
                <w:rFonts w:eastAsia="Times New Roman"/>
                <w:bCs/>
                <w:sz w:val="22"/>
                <w:szCs w:val="22"/>
                <w14:ligatures w14:val="standardContextual"/>
              </w:rPr>
              <w:t>(</w:t>
            </w:r>
            <w:r w:rsidRPr="00E2135B">
              <w:rPr>
                <w:rFonts w:eastAsia="Times New Roman"/>
                <w:bCs/>
                <w:i/>
                <w:iCs/>
                <w:sz w:val="22"/>
                <w:szCs w:val="22"/>
                <w14:ligatures w14:val="standardContextual"/>
              </w:rPr>
              <w:t>paraksts*</w:t>
            </w:r>
            <w:r w:rsidRPr="00E2135B">
              <w:rPr>
                <w:rFonts w:eastAsia="Times New Roman"/>
                <w:bCs/>
                <w:sz w:val="22"/>
                <w:szCs w:val="22"/>
                <w14:ligatures w14:val="standardContextual"/>
              </w:rPr>
              <w:t xml:space="preserve">) </w:t>
            </w:r>
          </w:p>
          <w:p w14:paraId="32FE4942" w14:textId="77777777" w:rsidR="002A562D" w:rsidRPr="00E2135B" w:rsidRDefault="002A562D" w:rsidP="0057537E">
            <w:pPr>
              <w:shd w:val="clear" w:color="auto" w:fill="FFFFFF"/>
              <w:jc w:val="both"/>
              <w:rPr>
                <w:rFonts w:eastAsia="Times New Roman"/>
                <w:bCs/>
                <w:sz w:val="22"/>
                <w:szCs w:val="22"/>
              </w:rPr>
            </w:pPr>
            <w:r w:rsidRPr="00E2135B">
              <w:rPr>
                <w:rFonts w:eastAsia="Times New Roman"/>
                <w:bCs/>
                <w:sz w:val="22"/>
                <w:szCs w:val="22"/>
              </w:rPr>
              <w:t>Anda Krauze, valdes locekle</w:t>
            </w:r>
          </w:p>
        </w:tc>
        <w:tc>
          <w:tcPr>
            <w:tcW w:w="4549" w:type="dxa"/>
          </w:tcPr>
          <w:p w14:paraId="32FE4943" w14:textId="77777777" w:rsidR="002A562D" w:rsidRPr="00E2135B" w:rsidRDefault="002A562D" w:rsidP="0057537E">
            <w:pPr>
              <w:widowControl w:val="0"/>
              <w:autoSpaceDE w:val="0"/>
              <w:autoSpaceDN w:val="0"/>
              <w:spacing w:line="266" w:lineRule="exact"/>
              <w:rPr>
                <w:rFonts w:eastAsia="Times New Roman"/>
                <w:b/>
                <w:sz w:val="22"/>
                <w:szCs w:val="22"/>
              </w:rPr>
            </w:pPr>
            <w:r w:rsidRPr="00E2135B">
              <w:rPr>
                <w:rFonts w:eastAsia="Times New Roman"/>
                <w:b/>
                <w:sz w:val="22"/>
                <w:szCs w:val="22"/>
              </w:rPr>
              <w:t>11.2. Nomnieks</w:t>
            </w:r>
          </w:p>
          <w:p w14:paraId="32FE4944" w14:textId="77777777" w:rsidR="002A562D" w:rsidRPr="00E2135B" w:rsidRDefault="002A562D" w:rsidP="0057537E">
            <w:pPr>
              <w:widowControl w:val="0"/>
              <w:autoSpaceDE w:val="0"/>
              <w:autoSpaceDN w:val="0"/>
              <w:spacing w:after="0" w:line="266" w:lineRule="exact"/>
              <w:rPr>
                <w:rFonts w:eastAsia="Times New Roman"/>
                <w:b/>
                <w:sz w:val="22"/>
                <w:szCs w:val="22"/>
              </w:rPr>
            </w:pPr>
            <w:r w:rsidRPr="00915552">
              <w:rPr>
                <w:rFonts w:eastAsia="Times New Roman"/>
                <w:b/>
                <w:sz w:val="22"/>
                <w:szCs w:val="22"/>
                <w:highlight w:val="lightGray"/>
              </w:rPr>
              <w:t>___________________</w:t>
            </w:r>
          </w:p>
          <w:p w14:paraId="32FE4945" w14:textId="77777777" w:rsidR="002A562D" w:rsidRPr="00E2135B" w:rsidRDefault="002A562D" w:rsidP="0057537E">
            <w:pPr>
              <w:widowControl w:val="0"/>
              <w:autoSpaceDE w:val="0"/>
              <w:autoSpaceDN w:val="0"/>
              <w:spacing w:line="266" w:lineRule="exact"/>
              <w:rPr>
                <w:rFonts w:eastAsia="Times New Roman"/>
                <w:bCs/>
                <w:i/>
                <w:iCs/>
                <w:sz w:val="22"/>
                <w:szCs w:val="22"/>
              </w:rPr>
            </w:pPr>
          </w:p>
          <w:p w14:paraId="32FE4946" w14:textId="77777777" w:rsidR="002A562D" w:rsidRPr="00E2135B" w:rsidRDefault="002A562D" w:rsidP="0057537E">
            <w:pPr>
              <w:shd w:val="clear" w:color="auto" w:fill="FFFFFF"/>
              <w:jc w:val="both"/>
              <w:rPr>
                <w:rFonts w:eastAsia="Calibri"/>
                <w:sz w:val="22"/>
                <w:szCs w:val="22"/>
              </w:rPr>
            </w:pPr>
          </w:p>
        </w:tc>
      </w:tr>
    </w:tbl>
    <w:p w14:paraId="32FE4948" w14:textId="77777777" w:rsidR="002A562D" w:rsidRDefault="002A562D" w:rsidP="002A562D">
      <w:pPr>
        <w:jc w:val="center"/>
        <w:rPr>
          <w:rFonts w:eastAsia="Times New Roman"/>
          <w:bCs/>
          <w:sz w:val="22"/>
          <w:szCs w:val="22"/>
        </w:rPr>
      </w:pPr>
    </w:p>
    <w:p w14:paraId="32FE4949" w14:textId="77777777" w:rsidR="002A562D" w:rsidRDefault="002A562D" w:rsidP="002A562D">
      <w:pPr>
        <w:jc w:val="center"/>
        <w:rPr>
          <w:rFonts w:eastAsia="Times New Roman"/>
          <w:bCs/>
          <w:sz w:val="22"/>
          <w:szCs w:val="22"/>
        </w:rPr>
      </w:pPr>
      <w:r w:rsidRPr="00CD67DC">
        <w:rPr>
          <w:rFonts w:eastAsia="Times New Roman"/>
          <w:bCs/>
          <w:sz w:val="22"/>
          <w:szCs w:val="22"/>
          <w:highlight w:val="lightGray"/>
        </w:rPr>
        <w:t>*LĪGUMS IR PARAKSTĪTS AR DROŠU ELEKTRONISKO PARAKSTU UN SATUR LAIKA ZĪMOGU</w:t>
      </w:r>
    </w:p>
    <w:p w14:paraId="32FE494A" w14:textId="77777777" w:rsidR="002A562D" w:rsidRPr="009004F2" w:rsidRDefault="002A562D" w:rsidP="002A562D">
      <w:pPr>
        <w:pStyle w:val="ListParagraph"/>
        <w:ind w:left="360"/>
        <w:jc w:val="right"/>
        <w:rPr>
          <w:rFonts w:eastAsia="Calibri"/>
          <w:bCs/>
          <w:sz w:val="24"/>
          <w:szCs w:val="24"/>
        </w:rPr>
      </w:pPr>
    </w:p>
    <w:p w14:paraId="32FE494B" w14:textId="77777777" w:rsidR="00E124F3" w:rsidRDefault="00E124F3"/>
    <w:sectPr w:rsidR="00E124F3" w:rsidSect="002A562D">
      <w:pgSz w:w="12240" w:h="15840"/>
      <w:pgMar w:top="1134" w:right="1134" w:bottom="1134" w:left="1701" w:header="0" w:footer="64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C817D" w14:textId="77777777" w:rsidR="007E4B35" w:rsidRDefault="007E4B35" w:rsidP="002A562D">
      <w:pPr>
        <w:spacing w:after="0"/>
      </w:pPr>
      <w:r>
        <w:separator/>
      </w:r>
    </w:p>
  </w:endnote>
  <w:endnote w:type="continuationSeparator" w:id="0">
    <w:p w14:paraId="1031821D" w14:textId="77777777" w:rsidR="007E4B35" w:rsidRDefault="007E4B35" w:rsidP="002A56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AEB8" w14:textId="77777777" w:rsidR="007E4B35" w:rsidRDefault="007E4B35" w:rsidP="002A562D">
      <w:pPr>
        <w:spacing w:after="0"/>
      </w:pPr>
      <w:r>
        <w:separator/>
      </w:r>
    </w:p>
  </w:footnote>
  <w:footnote w:type="continuationSeparator" w:id="0">
    <w:p w14:paraId="68B9D6D6" w14:textId="77777777" w:rsidR="007E4B35" w:rsidRDefault="007E4B35" w:rsidP="002A562D">
      <w:pPr>
        <w:spacing w:after="0"/>
      </w:pPr>
      <w:r>
        <w:continuationSeparator/>
      </w:r>
    </w:p>
  </w:footnote>
  <w:footnote w:id="1">
    <w:p w14:paraId="32FE4950" w14:textId="77777777" w:rsidR="002A562D" w:rsidRPr="00C664E0" w:rsidRDefault="002A562D" w:rsidP="002A562D">
      <w:pPr>
        <w:pStyle w:val="FootnoteText"/>
        <w:rPr>
          <w:rFonts w:ascii="Times New Roman" w:eastAsia="Times New Roman" w:hAnsi="Times New Roman" w:cs="Times New Roman"/>
        </w:rPr>
      </w:pPr>
      <w:r w:rsidRPr="00C664E0">
        <w:rPr>
          <w:rStyle w:val="FootnoteReference"/>
          <w:rFonts w:ascii="Times New Roman" w:hAnsi="Times New Roman" w:cs="Times New Roman"/>
          <w:highlight w:val="lightGray"/>
        </w:rPr>
        <w:footnoteRef/>
      </w:r>
      <w:r w:rsidRPr="00C664E0">
        <w:rPr>
          <w:rFonts w:ascii="Times New Roman" w:hAnsi="Times New Roman" w:cs="Times New Roman"/>
          <w:highlight w:val="lightGray"/>
        </w:rPr>
        <w:t xml:space="preserve"> </w:t>
      </w:r>
      <w:r w:rsidRPr="00C664E0">
        <w:rPr>
          <w:rFonts w:ascii="Times New Roman" w:hAnsi="Times New Roman" w:cs="Times New Roman"/>
          <w:kern w:val="0"/>
          <w:highlight w:val="lightGray"/>
        </w:rPr>
        <w:t xml:space="preserve">Pirms līguma parakstīšanas, </w:t>
      </w:r>
      <w:r>
        <w:rPr>
          <w:rFonts w:ascii="Times New Roman" w:hAnsi="Times New Roman" w:cs="Times New Roman"/>
          <w:kern w:val="0"/>
          <w:highlight w:val="lightGray"/>
        </w:rPr>
        <w:t>l</w:t>
      </w:r>
      <w:r w:rsidRPr="00C664E0">
        <w:rPr>
          <w:rFonts w:ascii="Times New Roman" w:hAnsi="Times New Roman" w:cs="Times New Roman"/>
          <w:kern w:val="0"/>
          <w:highlight w:val="lightGray"/>
        </w:rPr>
        <w:t xml:space="preserve">īguma projekts var tikt precizēts, to noformējot parakstīšanai papīra formātā, ja </w:t>
      </w:r>
      <w:r>
        <w:rPr>
          <w:rFonts w:ascii="Times New Roman" w:hAnsi="Times New Roman" w:cs="Times New Roman"/>
          <w:kern w:val="0"/>
          <w:highlight w:val="lightGray"/>
        </w:rPr>
        <w:t>Nomnieks</w:t>
      </w:r>
      <w:r w:rsidRPr="00C664E0">
        <w:rPr>
          <w:rFonts w:ascii="Times New Roman" w:hAnsi="Times New Roman" w:cs="Times New Roman"/>
          <w:kern w:val="0"/>
          <w:highlight w:val="lightGray"/>
        </w:rPr>
        <w:t xml:space="preserve"> nevar nodrošināt </w:t>
      </w:r>
      <w:r>
        <w:rPr>
          <w:rFonts w:ascii="Times New Roman" w:hAnsi="Times New Roman" w:cs="Times New Roman"/>
          <w:kern w:val="0"/>
          <w:highlight w:val="lightGray"/>
        </w:rPr>
        <w:t>l</w:t>
      </w:r>
      <w:r w:rsidRPr="00C664E0">
        <w:rPr>
          <w:rFonts w:ascii="Times New Roman" w:hAnsi="Times New Roman" w:cs="Times New Roman"/>
          <w:kern w:val="0"/>
          <w:highlight w:val="lightGray"/>
        </w:rPr>
        <w:t>īguma elektronisku parakstīšanu no savas puses.</w:t>
      </w:r>
    </w:p>
    <w:p w14:paraId="32FE4951" w14:textId="77777777" w:rsidR="002A562D" w:rsidRDefault="002A562D" w:rsidP="002A562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163"/>
    <w:multiLevelType w:val="multilevel"/>
    <w:tmpl w:val="B072BA76"/>
    <w:lvl w:ilvl="0">
      <w:start w:val="9"/>
      <w:numFmt w:val="decimal"/>
      <w:lvlText w:val="%1"/>
      <w:lvlJc w:val="left"/>
      <w:pPr>
        <w:ind w:left="770" w:hanging="452"/>
      </w:pPr>
      <w:rPr>
        <w:rFonts w:hint="default"/>
        <w:lang w:val="lv-LV" w:eastAsia="en-US" w:bidi="ar-SA"/>
      </w:rPr>
    </w:lvl>
    <w:lvl w:ilvl="1">
      <w:start w:val="1"/>
      <w:numFmt w:val="decimal"/>
      <w:lvlText w:val="%1.%2."/>
      <w:lvlJc w:val="left"/>
      <w:pPr>
        <w:ind w:left="770" w:hanging="452"/>
      </w:pPr>
      <w:rPr>
        <w:rFonts w:ascii="Times New Roman" w:eastAsia="Times New Roman" w:hAnsi="Times New Roman" w:cs="Times New Roman" w:hint="default"/>
        <w:spacing w:val="0"/>
        <w:w w:val="100"/>
        <w:sz w:val="24"/>
        <w:szCs w:val="24"/>
        <w:lang w:val="lv-LV" w:eastAsia="en-US" w:bidi="ar-SA"/>
      </w:rPr>
    </w:lvl>
    <w:lvl w:ilvl="2">
      <w:numFmt w:val="bullet"/>
      <w:lvlText w:val="•"/>
      <w:lvlJc w:val="left"/>
      <w:pPr>
        <w:ind w:left="2704" w:hanging="452"/>
      </w:pPr>
      <w:rPr>
        <w:rFonts w:hint="default"/>
        <w:lang w:val="lv-LV" w:eastAsia="en-US" w:bidi="ar-SA"/>
      </w:rPr>
    </w:lvl>
    <w:lvl w:ilvl="3">
      <w:numFmt w:val="bullet"/>
      <w:lvlText w:val="•"/>
      <w:lvlJc w:val="left"/>
      <w:pPr>
        <w:ind w:left="3666" w:hanging="452"/>
      </w:pPr>
      <w:rPr>
        <w:rFonts w:hint="default"/>
        <w:lang w:val="lv-LV" w:eastAsia="en-US" w:bidi="ar-SA"/>
      </w:rPr>
    </w:lvl>
    <w:lvl w:ilvl="4">
      <w:numFmt w:val="bullet"/>
      <w:lvlText w:val="•"/>
      <w:lvlJc w:val="left"/>
      <w:pPr>
        <w:ind w:left="4628" w:hanging="452"/>
      </w:pPr>
      <w:rPr>
        <w:rFonts w:hint="default"/>
        <w:lang w:val="lv-LV" w:eastAsia="en-US" w:bidi="ar-SA"/>
      </w:rPr>
    </w:lvl>
    <w:lvl w:ilvl="5">
      <w:numFmt w:val="bullet"/>
      <w:lvlText w:val="•"/>
      <w:lvlJc w:val="left"/>
      <w:pPr>
        <w:ind w:left="5590" w:hanging="452"/>
      </w:pPr>
      <w:rPr>
        <w:rFonts w:hint="default"/>
        <w:lang w:val="lv-LV" w:eastAsia="en-US" w:bidi="ar-SA"/>
      </w:rPr>
    </w:lvl>
    <w:lvl w:ilvl="6">
      <w:numFmt w:val="bullet"/>
      <w:lvlText w:val="•"/>
      <w:lvlJc w:val="left"/>
      <w:pPr>
        <w:ind w:left="6552" w:hanging="452"/>
      </w:pPr>
      <w:rPr>
        <w:rFonts w:hint="default"/>
        <w:lang w:val="lv-LV" w:eastAsia="en-US" w:bidi="ar-SA"/>
      </w:rPr>
    </w:lvl>
    <w:lvl w:ilvl="7">
      <w:numFmt w:val="bullet"/>
      <w:lvlText w:val="•"/>
      <w:lvlJc w:val="left"/>
      <w:pPr>
        <w:ind w:left="7514" w:hanging="452"/>
      </w:pPr>
      <w:rPr>
        <w:rFonts w:hint="default"/>
        <w:lang w:val="lv-LV" w:eastAsia="en-US" w:bidi="ar-SA"/>
      </w:rPr>
    </w:lvl>
    <w:lvl w:ilvl="8">
      <w:numFmt w:val="bullet"/>
      <w:lvlText w:val="•"/>
      <w:lvlJc w:val="left"/>
      <w:pPr>
        <w:ind w:left="8476" w:hanging="452"/>
      </w:pPr>
      <w:rPr>
        <w:rFonts w:hint="default"/>
        <w:lang w:val="lv-LV" w:eastAsia="en-US" w:bidi="ar-SA"/>
      </w:rPr>
    </w:lvl>
  </w:abstractNum>
  <w:abstractNum w:abstractNumId="1" w15:restartNumberingAfterBreak="0">
    <w:nsid w:val="060C1B65"/>
    <w:multiLevelType w:val="multilevel"/>
    <w:tmpl w:val="9222C96E"/>
    <w:lvl w:ilvl="0">
      <w:start w:val="2"/>
      <w:numFmt w:val="decimal"/>
      <w:lvlText w:val="%1"/>
      <w:lvlJc w:val="left"/>
      <w:pPr>
        <w:ind w:left="746" w:hanging="428"/>
      </w:pPr>
      <w:rPr>
        <w:rFonts w:hint="default"/>
        <w:lang w:val="lv-LV" w:eastAsia="en-US" w:bidi="ar-SA"/>
      </w:rPr>
    </w:lvl>
    <w:lvl w:ilvl="1">
      <w:start w:val="1"/>
      <w:numFmt w:val="decimal"/>
      <w:lvlText w:val="%1.%2."/>
      <w:lvlJc w:val="left"/>
      <w:pPr>
        <w:ind w:left="746" w:hanging="428"/>
      </w:pPr>
      <w:rPr>
        <w:rFonts w:ascii="Times New Roman" w:eastAsia="Times New Roman" w:hAnsi="Times New Roman" w:cs="Times New Roman" w:hint="default"/>
        <w:color w:val="auto"/>
        <w:w w:val="100"/>
        <w:sz w:val="24"/>
        <w:szCs w:val="24"/>
        <w:lang w:val="lv-LV" w:eastAsia="en-US" w:bidi="ar-SA"/>
      </w:rPr>
    </w:lvl>
    <w:lvl w:ilvl="2">
      <w:start w:val="1"/>
      <w:numFmt w:val="decimal"/>
      <w:lvlText w:val="%1.%2.%3."/>
      <w:lvlJc w:val="left"/>
      <w:pPr>
        <w:ind w:left="1451" w:hanging="720"/>
      </w:pPr>
      <w:rPr>
        <w:rFonts w:ascii="Times New Roman" w:eastAsia="Times New Roman" w:hAnsi="Times New Roman" w:cs="Times New Roman" w:hint="default"/>
        <w:spacing w:val="-6"/>
        <w:w w:val="100"/>
        <w:sz w:val="24"/>
        <w:szCs w:val="24"/>
        <w:lang w:val="lv-LV" w:eastAsia="en-US" w:bidi="ar-SA"/>
      </w:rPr>
    </w:lvl>
    <w:lvl w:ilvl="3">
      <w:numFmt w:val="bullet"/>
      <w:lvlText w:val="•"/>
      <w:lvlJc w:val="left"/>
      <w:pPr>
        <w:ind w:left="3446" w:hanging="720"/>
      </w:pPr>
      <w:rPr>
        <w:rFonts w:hint="default"/>
        <w:lang w:val="lv-LV" w:eastAsia="en-US" w:bidi="ar-SA"/>
      </w:rPr>
    </w:lvl>
    <w:lvl w:ilvl="4">
      <w:numFmt w:val="bullet"/>
      <w:lvlText w:val="•"/>
      <w:lvlJc w:val="left"/>
      <w:pPr>
        <w:ind w:left="4440" w:hanging="720"/>
      </w:pPr>
      <w:rPr>
        <w:rFonts w:hint="default"/>
        <w:lang w:val="lv-LV" w:eastAsia="en-US" w:bidi="ar-SA"/>
      </w:rPr>
    </w:lvl>
    <w:lvl w:ilvl="5">
      <w:numFmt w:val="bullet"/>
      <w:lvlText w:val="•"/>
      <w:lvlJc w:val="left"/>
      <w:pPr>
        <w:ind w:left="5433" w:hanging="720"/>
      </w:pPr>
      <w:rPr>
        <w:rFonts w:hint="default"/>
        <w:lang w:val="lv-LV" w:eastAsia="en-US" w:bidi="ar-SA"/>
      </w:rPr>
    </w:lvl>
    <w:lvl w:ilvl="6">
      <w:numFmt w:val="bullet"/>
      <w:lvlText w:val="•"/>
      <w:lvlJc w:val="left"/>
      <w:pPr>
        <w:ind w:left="6426" w:hanging="720"/>
      </w:pPr>
      <w:rPr>
        <w:rFonts w:hint="default"/>
        <w:lang w:val="lv-LV" w:eastAsia="en-US" w:bidi="ar-SA"/>
      </w:rPr>
    </w:lvl>
    <w:lvl w:ilvl="7">
      <w:numFmt w:val="bullet"/>
      <w:lvlText w:val="•"/>
      <w:lvlJc w:val="left"/>
      <w:pPr>
        <w:ind w:left="7420" w:hanging="720"/>
      </w:pPr>
      <w:rPr>
        <w:rFonts w:hint="default"/>
        <w:lang w:val="lv-LV" w:eastAsia="en-US" w:bidi="ar-SA"/>
      </w:rPr>
    </w:lvl>
    <w:lvl w:ilvl="8">
      <w:numFmt w:val="bullet"/>
      <w:lvlText w:val="•"/>
      <w:lvlJc w:val="left"/>
      <w:pPr>
        <w:ind w:left="8413" w:hanging="720"/>
      </w:pPr>
      <w:rPr>
        <w:rFonts w:hint="default"/>
        <w:lang w:val="lv-LV" w:eastAsia="en-US" w:bidi="ar-SA"/>
      </w:rPr>
    </w:lvl>
  </w:abstractNum>
  <w:abstractNum w:abstractNumId="2" w15:restartNumberingAfterBreak="0">
    <w:nsid w:val="06701D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7F7924"/>
    <w:multiLevelType w:val="multilevel"/>
    <w:tmpl w:val="B750F592"/>
    <w:lvl w:ilvl="0">
      <w:start w:val="10"/>
      <w:numFmt w:val="decimal"/>
      <w:lvlText w:val="%1"/>
      <w:lvlJc w:val="left"/>
      <w:pPr>
        <w:ind w:left="885" w:hanging="567"/>
      </w:pPr>
      <w:rPr>
        <w:rFonts w:hint="default"/>
        <w:lang w:val="lv-LV" w:eastAsia="en-US" w:bidi="ar-SA"/>
      </w:rPr>
    </w:lvl>
    <w:lvl w:ilvl="1">
      <w:start w:val="1"/>
      <w:numFmt w:val="decimal"/>
      <w:lvlText w:val="%1.%2."/>
      <w:lvlJc w:val="left"/>
      <w:pPr>
        <w:ind w:left="885" w:hanging="567"/>
      </w:pPr>
      <w:rPr>
        <w:rFonts w:ascii="Times New Roman" w:eastAsia="Times New Roman" w:hAnsi="Times New Roman" w:cs="Times New Roman" w:hint="default"/>
        <w:w w:val="100"/>
        <w:sz w:val="24"/>
        <w:szCs w:val="24"/>
        <w:lang w:val="lv-LV" w:eastAsia="en-US" w:bidi="ar-SA"/>
      </w:rPr>
    </w:lvl>
    <w:lvl w:ilvl="2">
      <w:start w:val="1"/>
      <w:numFmt w:val="decimal"/>
      <w:lvlText w:val="%1.%2.%3."/>
      <w:lvlJc w:val="left"/>
      <w:pPr>
        <w:ind w:left="1758" w:hanging="874"/>
      </w:pPr>
      <w:rPr>
        <w:rFonts w:ascii="Times New Roman" w:eastAsia="Times New Roman" w:hAnsi="Times New Roman" w:cs="Times New Roman" w:hint="default"/>
        <w:spacing w:val="0"/>
        <w:w w:val="100"/>
        <w:sz w:val="24"/>
        <w:szCs w:val="24"/>
        <w:lang w:val="lv-LV" w:eastAsia="en-US" w:bidi="ar-SA"/>
      </w:rPr>
    </w:lvl>
    <w:lvl w:ilvl="3">
      <w:numFmt w:val="bullet"/>
      <w:lvlText w:val="•"/>
      <w:lvlJc w:val="left"/>
      <w:pPr>
        <w:ind w:left="3680" w:hanging="874"/>
      </w:pPr>
      <w:rPr>
        <w:rFonts w:hint="default"/>
        <w:lang w:val="lv-LV" w:eastAsia="en-US" w:bidi="ar-SA"/>
      </w:rPr>
    </w:lvl>
    <w:lvl w:ilvl="4">
      <w:numFmt w:val="bullet"/>
      <w:lvlText w:val="•"/>
      <w:lvlJc w:val="left"/>
      <w:pPr>
        <w:ind w:left="4640" w:hanging="874"/>
      </w:pPr>
      <w:rPr>
        <w:rFonts w:hint="default"/>
        <w:lang w:val="lv-LV" w:eastAsia="en-US" w:bidi="ar-SA"/>
      </w:rPr>
    </w:lvl>
    <w:lvl w:ilvl="5">
      <w:numFmt w:val="bullet"/>
      <w:lvlText w:val="•"/>
      <w:lvlJc w:val="left"/>
      <w:pPr>
        <w:ind w:left="5600" w:hanging="874"/>
      </w:pPr>
      <w:rPr>
        <w:rFonts w:hint="default"/>
        <w:lang w:val="lv-LV" w:eastAsia="en-US" w:bidi="ar-SA"/>
      </w:rPr>
    </w:lvl>
    <w:lvl w:ilvl="6">
      <w:numFmt w:val="bullet"/>
      <w:lvlText w:val="•"/>
      <w:lvlJc w:val="left"/>
      <w:pPr>
        <w:ind w:left="6560" w:hanging="874"/>
      </w:pPr>
      <w:rPr>
        <w:rFonts w:hint="default"/>
        <w:lang w:val="lv-LV" w:eastAsia="en-US" w:bidi="ar-SA"/>
      </w:rPr>
    </w:lvl>
    <w:lvl w:ilvl="7">
      <w:numFmt w:val="bullet"/>
      <w:lvlText w:val="•"/>
      <w:lvlJc w:val="left"/>
      <w:pPr>
        <w:ind w:left="7520" w:hanging="874"/>
      </w:pPr>
      <w:rPr>
        <w:rFonts w:hint="default"/>
        <w:lang w:val="lv-LV" w:eastAsia="en-US" w:bidi="ar-SA"/>
      </w:rPr>
    </w:lvl>
    <w:lvl w:ilvl="8">
      <w:numFmt w:val="bullet"/>
      <w:lvlText w:val="•"/>
      <w:lvlJc w:val="left"/>
      <w:pPr>
        <w:ind w:left="8480" w:hanging="874"/>
      </w:pPr>
      <w:rPr>
        <w:rFonts w:hint="default"/>
        <w:lang w:val="lv-LV" w:eastAsia="en-US" w:bidi="ar-SA"/>
      </w:rPr>
    </w:lvl>
  </w:abstractNum>
  <w:abstractNum w:abstractNumId="4" w15:restartNumberingAfterBreak="0">
    <w:nsid w:val="345B50EB"/>
    <w:multiLevelType w:val="multilevel"/>
    <w:tmpl w:val="FD809E08"/>
    <w:lvl w:ilvl="0">
      <w:start w:val="3"/>
      <w:numFmt w:val="decimal"/>
      <w:lvlText w:val="%1"/>
      <w:lvlJc w:val="left"/>
      <w:pPr>
        <w:ind w:left="678" w:hanging="720"/>
      </w:pPr>
      <w:rPr>
        <w:rFonts w:hint="default"/>
        <w:lang w:val="lv-LV" w:eastAsia="en-US" w:bidi="ar-SA"/>
      </w:rPr>
    </w:lvl>
    <w:lvl w:ilvl="1">
      <w:start w:val="1"/>
      <w:numFmt w:val="decimal"/>
      <w:lvlText w:val="%1.%2."/>
      <w:lvlJc w:val="left"/>
      <w:pPr>
        <w:ind w:left="678" w:hanging="720"/>
      </w:pPr>
      <w:rPr>
        <w:rFonts w:ascii="Times New Roman" w:eastAsia="Times New Roman" w:hAnsi="Times New Roman" w:cs="Times New Roman" w:hint="default"/>
        <w:spacing w:val="0"/>
        <w:w w:val="100"/>
        <w:sz w:val="24"/>
        <w:szCs w:val="24"/>
        <w:lang w:val="lv-LV" w:eastAsia="en-US" w:bidi="ar-SA"/>
      </w:rPr>
    </w:lvl>
    <w:lvl w:ilvl="2">
      <w:start w:val="1"/>
      <w:numFmt w:val="decimal"/>
      <w:lvlText w:val="%1.%2.%3."/>
      <w:lvlJc w:val="left"/>
      <w:pPr>
        <w:ind w:left="1312" w:hanging="569"/>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3337" w:hanging="569"/>
      </w:pPr>
      <w:rPr>
        <w:rFonts w:hint="default"/>
        <w:lang w:val="lv-LV" w:eastAsia="en-US" w:bidi="ar-SA"/>
      </w:rPr>
    </w:lvl>
    <w:lvl w:ilvl="4">
      <w:numFmt w:val="bullet"/>
      <w:lvlText w:val="•"/>
      <w:lvlJc w:val="left"/>
      <w:pPr>
        <w:ind w:left="4346" w:hanging="569"/>
      </w:pPr>
      <w:rPr>
        <w:rFonts w:hint="default"/>
        <w:lang w:val="lv-LV" w:eastAsia="en-US" w:bidi="ar-SA"/>
      </w:rPr>
    </w:lvl>
    <w:lvl w:ilvl="5">
      <w:numFmt w:val="bullet"/>
      <w:lvlText w:val="•"/>
      <w:lvlJc w:val="left"/>
      <w:pPr>
        <w:ind w:left="5355" w:hanging="569"/>
      </w:pPr>
      <w:rPr>
        <w:rFonts w:hint="default"/>
        <w:lang w:val="lv-LV" w:eastAsia="en-US" w:bidi="ar-SA"/>
      </w:rPr>
    </w:lvl>
    <w:lvl w:ilvl="6">
      <w:numFmt w:val="bullet"/>
      <w:lvlText w:val="•"/>
      <w:lvlJc w:val="left"/>
      <w:pPr>
        <w:ind w:left="6364" w:hanging="569"/>
      </w:pPr>
      <w:rPr>
        <w:rFonts w:hint="default"/>
        <w:lang w:val="lv-LV" w:eastAsia="en-US" w:bidi="ar-SA"/>
      </w:rPr>
    </w:lvl>
    <w:lvl w:ilvl="7">
      <w:numFmt w:val="bullet"/>
      <w:lvlText w:val="•"/>
      <w:lvlJc w:val="left"/>
      <w:pPr>
        <w:ind w:left="7373" w:hanging="569"/>
      </w:pPr>
      <w:rPr>
        <w:rFonts w:hint="default"/>
        <w:lang w:val="lv-LV" w:eastAsia="en-US" w:bidi="ar-SA"/>
      </w:rPr>
    </w:lvl>
    <w:lvl w:ilvl="8">
      <w:numFmt w:val="bullet"/>
      <w:lvlText w:val="•"/>
      <w:lvlJc w:val="left"/>
      <w:pPr>
        <w:ind w:left="8382" w:hanging="569"/>
      </w:pPr>
      <w:rPr>
        <w:rFonts w:hint="default"/>
        <w:lang w:val="lv-LV" w:eastAsia="en-US" w:bidi="ar-SA"/>
      </w:rPr>
    </w:lvl>
  </w:abstractNum>
  <w:abstractNum w:abstractNumId="5" w15:restartNumberingAfterBreak="0">
    <w:nsid w:val="3BD93038"/>
    <w:multiLevelType w:val="multilevel"/>
    <w:tmpl w:val="F73A080A"/>
    <w:lvl w:ilvl="0">
      <w:start w:val="5"/>
      <w:numFmt w:val="decimal"/>
      <w:lvlText w:val="%1"/>
      <w:lvlJc w:val="left"/>
      <w:pPr>
        <w:ind w:left="770" w:hanging="452"/>
      </w:pPr>
      <w:rPr>
        <w:rFonts w:hint="default"/>
        <w:lang w:val="lv-LV" w:eastAsia="en-US" w:bidi="ar-SA"/>
      </w:rPr>
    </w:lvl>
    <w:lvl w:ilvl="1">
      <w:start w:val="1"/>
      <w:numFmt w:val="decimal"/>
      <w:lvlText w:val="%1.%2."/>
      <w:lvlJc w:val="left"/>
      <w:pPr>
        <w:ind w:left="770" w:hanging="452"/>
      </w:pPr>
      <w:rPr>
        <w:rFonts w:ascii="Times New Roman" w:eastAsia="Times New Roman" w:hAnsi="Times New Roman" w:cs="Times New Roman" w:hint="default"/>
        <w:spacing w:val="0"/>
        <w:w w:val="100"/>
        <w:sz w:val="24"/>
        <w:szCs w:val="24"/>
        <w:lang w:val="lv-LV" w:eastAsia="en-US" w:bidi="ar-SA"/>
      </w:rPr>
    </w:lvl>
    <w:lvl w:ilvl="2">
      <w:start w:val="1"/>
      <w:numFmt w:val="decimal"/>
      <w:lvlText w:val="%1.%2.%3."/>
      <w:lvlJc w:val="left"/>
      <w:pPr>
        <w:ind w:left="1451" w:hanging="720"/>
      </w:pPr>
      <w:rPr>
        <w:rFonts w:ascii="Times New Roman" w:eastAsia="Times New Roman" w:hAnsi="Times New Roman" w:cs="Times New Roman" w:hint="default"/>
        <w:spacing w:val="-2"/>
        <w:w w:val="100"/>
        <w:sz w:val="24"/>
        <w:szCs w:val="24"/>
        <w:lang w:val="lv-LV" w:eastAsia="en-US" w:bidi="ar-SA"/>
      </w:rPr>
    </w:lvl>
    <w:lvl w:ilvl="3">
      <w:numFmt w:val="bullet"/>
      <w:lvlText w:val="•"/>
      <w:lvlJc w:val="left"/>
      <w:pPr>
        <w:ind w:left="3446" w:hanging="720"/>
      </w:pPr>
      <w:rPr>
        <w:rFonts w:hint="default"/>
        <w:lang w:val="lv-LV" w:eastAsia="en-US" w:bidi="ar-SA"/>
      </w:rPr>
    </w:lvl>
    <w:lvl w:ilvl="4">
      <w:numFmt w:val="bullet"/>
      <w:lvlText w:val="•"/>
      <w:lvlJc w:val="left"/>
      <w:pPr>
        <w:ind w:left="4440" w:hanging="720"/>
      </w:pPr>
      <w:rPr>
        <w:rFonts w:hint="default"/>
        <w:lang w:val="lv-LV" w:eastAsia="en-US" w:bidi="ar-SA"/>
      </w:rPr>
    </w:lvl>
    <w:lvl w:ilvl="5">
      <w:numFmt w:val="bullet"/>
      <w:lvlText w:val="•"/>
      <w:lvlJc w:val="left"/>
      <w:pPr>
        <w:ind w:left="5433" w:hanging="720"/>
      </w:pPr>
      <w:rPr>
        <w:rFonts w:hint="default"/>
        <w:lang w:val="lv-LV" w:eastAsia="en-US" w:bidi="ar-SA"/>
      </w:rPr>
    </w:lvl>
    <w:lvl w:ilvl="6">
      <w:numFmt w:val="bullet"/>
      <w:lvlText w:val="•"/>
      <w:lvlJc w:val="left"/>
      <w:pPr>
        <w:ind w:left="6426" w:hanging="720"/>
      </w:pPr>
      <w:rPr>
        <w:rFonts w:hint="default"/>
        <w:lang w:val="lv-LV" w:eastAsia="en-US" w:bidi="ar-SA"/>
      </w:rPr>
    </w:lvl>
    <w:lvl w:ilvl="7">
      <w:numFmt w:val="bullet"/>
      <w:lvlText w:val="•"/>
      <w:lvlJc w:val="left"/>
      <w:pPr>
        <w:ind w:left="7420" w:hanging="720"/>
      </w:pPr>
      <w:rPr>
        <w:rFonts w:hint="default"/>
        <w:lang w:val="lv-LV" w:eastAsia="en-US" w:bidi="ar-SA"/>
      </w:rPr>
    </w:lvl>
    <w:lvl w:ilvl="8">
      <w:numFmt w:val="bullet"/>
      <w:lvlText w:val="•"/>
      <w:lvlJc w:val="left"/>
      <w:pPr>
        <w:ind w:left="8413" w:hanging="720"/>
      </w:pPr>
      <w:rPr>
        <w:rFonts w:hint="default"/>
        <w:lang w:val="lv-LV" w:eastAsia="en-US" w:bidi="ar-SA"/>
      </w:rPr>
    </w:lvl>
  </w:abstractNum>
  <w:abstractNum w:abstractNumId="6" w15:restartNumberingAfterBreak="0">
    <w:nsid w:val="508F32CD"/>
    <w:multiLevelType w:val="multilevel"/>
    <w:tmpl w:val="25C2E244"/>
    <w:lvl w:ilvl="0">
      <w:start w:val="6"/>
      <w:numFmt w:val="decimal"/>
      <w:lvlText w:val="%1"/>
      <w:lvlJc w:val="left"/>
      <w:pPr>
        <w:ind w:left="770" w:hanging="452"/>
      </w:pPr>
      <w:rPr>
        <w:rFonts w:hint="default"/>
        <w:lang w:val="lv-LV" w:eastAsia="en-US" w:bidi="ar-SA"/>
      </w:rPr>
    </w:lvl>
    <w:lvl w:ilvl="1">
      <w:start w:val="1"/>
      <w:numFmt w:val="decimal"/>
      <w:lvlText w:val="%1.%2."/>
      <w:lvlJc w:val="left"/>
      <w:pPr>
        <w:ind w:left="770" w:hanging="452"/>
      </w:pPr>
      <w:rPr>
        <w:rFonts w:ascii="Times New Roman" w:eastAsia="Times New Roman" w:hAnsi="Times New Roman" w:cs="Times New Roman" w:hint="default"/>
        <w:spacing w:val="0"/>
        <w:w w:val="100"/>
        <w:sz w:val="24"/>
        <w:szCs w:val="24"/>
        <w:lang w:val="lv-LV" w:eastAsia="en-US" w:bidi="ar-SA"/>
      </w:rPr>
    </w:lvl>
    <w:lvl w:ilvl="2">
      <w:start w:val="1"/>
      <w:numFmt w:val="decimal"/>
      <w:lvlText w:val="%1.%2.%3."/>
      <w:lvlJc w:val="left"/>
      <w:pPr>
        <w:ind w:left="1451" w:hanging="720"/>
      </w:pPr>
      <w:rPr>
        <w:rFonts w:ascii="Times New Roman" w:eastAsia="Times New Roman" w:hAnsi="Times New Roman" w:cs="Times New Roman" w:hint="default"/>
        <w:spacing w:val="0"/>
        <w:w w:val="100"/>
        <w:sz w:val="24"/>
        <w:szCs w:val="24"/>
        <w:lang w:val="lv-LV" w:eastAsia="en-US" w:bidi="ar-SA"/>
      </w:rPr>
    </w:lvl>
    <w:lvl w:ilvl="3">
      <w:numFmt w:val="bullet"/>
      <w:lvlText w:val="•"/>
      <w:lvlJc w:val="left"/>
      <w:pPr>
        <w:ind w:left="3446" w:hanging="720"/>
      </w:pPr>
      <w:rPr>
        <w:rFonts w:hint="default"/>
        <w:lang w:val="lv-LV" w:eastAsia="en-US" w:bidi="ar-SA"/>
      </w:rPr>
    </w:lvl>
    <w:lvl w:ilvl="4">
      <w:numFmt w:val="bullet"/>
      <w:lvlText w:val="•"/>
      <w:lvlJc w:val="left"/>
      <w:pPr>
        <w:ind w:left="4440" w:hanging="720"/>
      </w:pPr>
      <w:rPr>
        <w:rFonts w:hint="default"/>
        <w:lang w:val="lv-LV" w:eastAsia="en-US" w:bidi="ar-SA"/>
      </w:rPr>
    </w:lvl>
    <w:lvl w:ilvl="5">
      <w:numFmt w:val="bullet"/>
      <w:lvlText w:val="•"/>
      <w:lvlJc w:val="left"/>
      <w:pPr>
        <w:ind w:left="5433" w:hanging="720"/>
      </w:pPr>
      <w:rPr>
        <w:rFonts w:hint="default"/>
        <w:lang w:val="lv-LV" w:eastAsia="en-US" w:bidi="ar-SA"/>
      </w:rPr>
    </w:lvl>
    <w:lvl w:ilvl="6">
      <w:numFmt w:val="bullet"/>
      <w:lvlText w:val="•"/>
      <w:lvlJc w:val="left"/>
      <w:pPr>
        <w:ind w:left="6426" w:hanging="720"/>
      </w:pPr>
      <w:rPr>
        <w:rFonts w:hint="default"/>
        <w:lang w:val="lv-LV" w:eastAsia="en-US" w:bidi="ar-SA"/>
      </w:rPr>
    </w:lvl>
    <w:lvl w:ilvl="7">
      <w:numFmt w:val="bullet"/>
      <w:lvlText w:val="•"/>
      <w:lvlJc w:val="left"/>
      <w:pPr>
        <w:ind w:left="7420" w:hanging="720"/>
      </w:pPr>
      <w:rPr>
        <w:rFonts w:hint="default"/>
        <w:lang w:val="lv-LV" w:eastAsia="en-US" w:bidi="ar-SA"/>
      </w:rPr>
    </w:lvl>
    <w:lvl w:ilvl="8">
      <w:numFmt w:val="bullet"/>
      <w:lvlText w:val="•"/>
      <w:lvlJc w:val="left"/>
      <w:pPr>
        <w:ind w:left="8413" w:hanging="720"/>
      </w:pPr>
      <w:rPr>
        <w:rFonts w:hint="default"/>
        <w:lang w:val="lv-LV" w:eastAsia="en-US" w:bidi="ar-SA"/>
      </w:rPr>
    </w:lvl>
  </w:abstractNum>
  <w:abstractNum w:abstractNumId="7" w15:restartNumberingAfterBreak="0">
    <w:nsid w:val="51823742"/>
    <w:multiLevelType w:val="multilevel"/>
    <w:tmpl w:val="A106E210"/>
    <w:lvl w:ilvl="0">
      <w:start w:val="8"/>
      <w:numFmt w:val="decimal"/>
      <w:lvlText w:val="%1"/>
      <w:lvlJc w:val="left"/>
      <w:pPr>
        <w:ind w:left="770" w:hanging="452"/>
      </w:pPr>
      <w:rPr>
        <w:rFonts w:hint="default"/>
        <w:lang w:val="lv-LV" w:eastAsia="en-US" w:bidi="ar-SA"/>
      </w:rPr>
    </w:lvl>
    <w:lvl w:ilvl="1">
      <w:start w:val="1"/>
      <w:numFmt w:val="decimal"/>
      <w:lvlText w:val="%1.%2."/>
      <w:lvlJc w:val="left"/>
      <w:pPr>
        <w:ind w:left="770" w:hanging="452"/>
      </w:pPr>
      <w:rPr>
        <w:rFonts w:ascii="Times New Roman" w:eastAsia="Times New Roman" w:hAnsi="Times New Roman" w:cs="Times New Roman" w:hint="default"/>
        <w:spacing w:val="0"/>
        <w:w w:val="100"/>
        <w:sz w:val="24"/>
        <w:szCs w:val="24"/>
        <w:lang w:val="lv-LV" w:eastAsia="en-US" w:bidi="ar-SA"/>
      </w:rPr>
    </w:lvl>
    <w:lvl w:ilvl="2">
      <w:numFmt w:val="bullet"/>
      <w:lvlText w:val="•"/>
      <w:lvlJc w:val="left"/>
      <w:pPr>
        <w:ind w:left="2704" w:hanging="452"/>
      </w:pPr>
      <w:rPr>
        <w:rFonts w:hint="default"/>
        <w:lang w:val="lv-LV" w:eastAsia="en-US" w:bidi="ar-SA"/>
      </w:rPr>
    </w:lvl>
    <w:lvl w:ilvl="3">
      <w:numFmt w:val="bullet"/>
      <w:lvlText w:val="•"/>
      <w:lvlJc w:val="left"/>
      <w:pPr>
        <w:ind w:left="3666" w:hanging="452"/>
      </w:pPr>
      <w:rPr>
        <w:rFonts w:hint="default"/>
        <w:lang w:val="lv-LV" w:eastAsia="en-US" w:bidi="ar-SA"/>
      </w:rPr>
    </w:lvl>
    <w:lvl w:ilvl="4">
      <w:numFmt w:val="bullet"/>
      <w:lvlText w:val="•"/>
      <w:lvlJc w:val="left"/>
      <w:pPr>
        <w:ind w:left="4628" w:hanging="452"/>
      </w:pPr>
      <w:rPr>
        <w:rFonts w:hint="default"/>
        <w:lang w:val="lv-LV" w:eastAsia="en-US" w:bidi="ar-SA"/>
      </w:rPr>
    </w:lvl>
    <w:lvl w:ilvl="5">
      <w:numFmt w:val="bullet"/>
      <w:lvlText w:val="•"/>
      <w:lvlJc w:val="left"/>
      <w:pPr>
        <w:ind w:left="5590" w:hanging="452"/>
      </w:pPr>
      <w:rPr>
        <w:rFonts w:hint="default"/>
        <w:lang w:val="lv-LV" w:eastAsia="en-US" w:bidi="ar-SA"/>
      </w:rPr>
    </w:lvl>
    <w:lvl w:ilvl="6">
      <w:numFmt w:val="bullet"/>
      <w:lvlText w:val="•"/>
      <w:lvlJc w:val="left"/>
      <w:pPr>
        <w:ind w:left="6552" w:hanging="452"/>
      </w:pPr>
      <w:rPr>
        <w:rFonts w:hint="default"/>
        <w:lang w:val="lv-LV" w:eastAsia="en-US" w:bidi="ar-SA"/>
      </w:rPr>
    </w:lvl>
    <w:lvl w:ilvl="7">
      <w:numFmt w:val="bullet"/>
      <w:lvlText w:val="•"/>
      <w:lvlJc w:val="left"/>
      <w:pPr>
        <w:ind w:left="7514" w:hanging="452"/>
      </w:pPr>
      <w:rPr>
        <w:rFonts w:hint="default"/>
        <w:lang w:val="lv-LV" w:eastAsia="en-US" w:bidi="ar-SA"/>
      </w:rPr>
    </w:lvl>
    <w:lvl w:ilvl="8">
      <w:numFmt w:val="bullet"/>
      <w:lvlText w:val="•"/>
      <w:lvlJc w:val="left"/>
      <w:pPr>
        <w:ind w:left="8476" w:hanging="452"/>
      </w:pPr>
      <w:rPr>
        <w:rFonts w:hint="default"/>
        <w:lang w:val="lv-LV" w:eastAsia="en-US" w:bidi="ar-SA"/>
      </w:rPr>
    </w:lvl>
  </w:abstractNum>
  <w:abstractNum w:abstractNumId="8" w15:restartNumberingAfterBreak="0">
    <w:nsid w:val="547A0826"/>
    <w:multiLevelType w:val="multilevel"/>
    <w:tmpl w:val="AA4A7BCA"/>
    <w:lvl w:ilvl="0">
      <w:start w:val="1"/>
      <w:numFmt w:val="decimal"/>
      <w:lvlText w:val="%1"/>
      <w:lvlJc w:val="left"/>
      <w:pPr>
        <w:ind w:left="770" w:hanging="452"/>
      </w:pPr>
      <w:rPr>
        <w:rFonts w:hint="default"/>
        <w:lang w:val="lv-LV" w:eastAsia="en-US" w:bidi="ar-SA"/>
      </w:rPr>
    </w:lvl>
    <w:lvl w:ilvl="1">
      <w:start w:val="1"/>
      <w:numFmt w:val="decimal"/>
      <w:lvlText w:val="%1.%2."/>
      <w:lvlJc w:val="left"/>
      <w:pPr>
        <w:ind w:left="770" w:hanging="452"/>
      </w:pPr>
      <w:rPr>
        <w:rFonts w:ascii="Times New Roman" w:eastAsia="Times New Roman" w:hAnsi="Times New Roman" w:cs="Times New Roman" w:hint="default"/>
        <w:i w:val="0"/>
        <w:iCs/>
        <w:spacing w:val="0"/>
        <w:w w:val="100"/>
        <w:sz w:val="24"/>
        <w:szCs w:val="24"/>
        <w:lang w:val="lv-LV" w:eastAsia="en-US" w:bidi="ar-SA"/>
      </w:rPr>
    </w:lvl>
    <w:lvl w:ilvl="2">
      <w:numFmt w:val="bullet"/>
      <w:lvlText w:val="•"/>
      <w:lvlJc w:val="left"/>
      <w:pPr>
        <w:ind w:left="2704" w:hanging="452"/>
      </w:pPr>
      <w:rPr>
        <w:rFonts w:hint="default"/>
        <w:lang w:val="lv-LV" w:eastAsia="en-US" w:bidi="ar-SA"/>
      </w:rPr>
    </w:lvl>
    <w:lvl w:ilvl="3">
      <w:numFmt w:val="bullet"/>
      <w:lvlText w:val="•"/>
      <w:lvlJc w:val="left"/>
      <w:pPr>
        <w:ind w:left="3666" w:hanging="452"/>
      </w:pPr>
      <w:rPr>
        <w:rFonts w:hint="default"/>
        <w:lang w:val="lv-LV" w:eastAsia="en-US" w:bidi="ar-SA"/>
      </w:rPr>
    </w:lvl>
    <w:lvl w:ilvl="4">
      <w:numFmt w:val="bullet"/>
      <w:lvlText w:val="•"/>
      <w:lvlJc w:val="left"/>
      <w:pPr>
        <w:ind w:left="4628" w:hanging="452"/>
      </w:pPr>
      <w:rPr>
        <w:rFonts w:hint="default"/>
        <w:lang w:val="lv-LV" w:eastAsia="en-US" w:bidi="ar-SA"/>
      </w:rPr>
    </w:lvl>
    <w:lvl w:ilvl="5">
      <w:numFmt w:val="bullet"/>
      <w:lvlText w:val="•"/>
      <w:lvlJc w:val="left"/>
      <w:pPr>
        <w:ind w:left="5590" w:hanging="452"/>
      </w:pPr>
      <w:rPr>
        <w:rFonts w:hint="default"/>
        <w:lang w:val="lv-LV" w:eastAsia="en-US" w:bidi="ar-SA"/>
      </w:rPr>
    </w:lvl>
    <w:lvl w:ilvl="6">
      <w:numFmt w:val="bullet"/>
      <w:lvlText w:val="•"/>
      <w:lvlJc w:val="left"/>
      <w:pPr>
        <w:ind w:left="6552" w:hanging="452"/>
      </w:pPr>
      <w:rPr>
        <w:rFonts w:hint="default"/>
        <w:lang w:val="lv-LV" w:eastAsia="en-US" w:bidi="ar-SA"/>
      </w:rPr>
    </w:lvl>
    <w:lvl w:ilvl="7">
      <w:numFmt w:val="bullet"/>
      <w:lvlText w:val="•"/>
      <w:lvlJc w:val="left"/>
      <w:pPr>
        <w:ind w:left="7514" w:hanging="452"/>
      </w:pPr>
      <w:rPr>
        <w:rFonts w:hint="default"/>
        <w:lang w:val="lv-LV" w:eastAsia="en-US" w:bidi="ar-SA"/>
      </w:rPr>
    </w:lvl>
    <w:lvl w:ilvl="8">
      <w:numFmt w:val="bullet"/>
      <w:lvlText w:val="•"/>
      <w:lvlJc w:val="left"/>
      <w:pPr>
        <w:ind w:left="8476" w:hanging="452"/>
      </w:pPr>
      <w:rPr>
        <w:rFonts w:hint="default"/>
        <w:lang w:val="lv-LV" w:eastAsia="en-US" w:bidi="ar-SA"/>
      </w:rPr>
    </w:lvl>
  </w:abstractNum>
  <w:abstractNum w:abstractNumId="9" w15:restartNumberingAfterBreak="0">
    <w:nsid w:val="60457D6C"/>
    <w:multiLevelType w:val="hybridMultilevel"/>
    <w:tmpl w:val="E73EDB90"/>
    <w:lvl w:ilvl="0" w:tplc="A9442D50">
      <w:numFmt w:val="bullet"/>
      <w:lvlText w:val="-"/>
      <w:lvlJc w:val="left"/>
      <w:pPr>
        <w:ind w:left="602" w:hanging="284"/>
      </w:pPr>
      <w:rPr>
        <w:rFonts w:ascii="Times New Roman" w:eastAsia="Times New Roman" w:hAnsi="Times New Roman" w:cs="Times New Roman" w:hint="default"/>
        <w:spacing w:val="-16"/>
        <w:w w:val="99"/>
        <w:sz w:val="24"/>
        <w:szCs w:val="24"/>
        <w:lang w:val="lv-LV" w:eastAsia="en-US" w:bidi="ar-SA"/>
      </w:rPr>
    </w:lvl>
    <w:lvl w:ilvl="1" w:tplc="A9080C9A">
      <w:numFmt w:val="bullet"/>
      <w:lvlText w:val="•"/>
      <w:lvlJc w:val="left"/>
      <w:pPr>
        <w:ind w:left="1580" w:hanging="284"/>
      </w:pPr>
      <w:rPr>
        <w:rFonts w:hint="default"/>
        <w:lang w:val="lv-LV" w:eastAsia="en-US" w:bidi="ar-SA"/>
      </w:rPr>
    </w:lvl>
    <w:lvl w:ilvl="2" w:tplc="BB4CE58E">
      <w:numFmt w:val="bullet"/>
      <w:lvlText w:val="•"/>
      <w:lvlJc w:val="left"/>
      <w:pPr>
        <w:ind w:left="2560" w:hanging="284"/>
      </w:pPr>
      <w:rPr>
        <w:rFonts w:hint="default"/>
        <w:lang w:val="lv-LV" w:eastAsia="en-US" w:bidi="ar-SA"/>
      </w:rPr>
    </w:lvl>
    <w:lvl w:ilvl="3" w:tplc="0A220992">
      <w:numFmt w:val="bullet"/>
      <w:lvlText w:val="•"/>
      <w:lvlJc w:val="left"/>
      <w:pPr>
        <w:ind w:left="3540" w:hanging="284"/>
      </w:pPr>
      <w:rPr>
        <w:rFonts w:hint="default"/>
        <w:lang w:val="lv-LV" w:eastAsia="en-US" w:bidi="ar-SA"/>
      </w:rPr>
    </w:lvl>
    <w:lvl w:ilvl="4" w:tplc="7AB0294C">
      <w:numFmt w:val="bullet"/>
      <w:lvlText w:val="•"/>
      <w:lvlJc w:val="left"/>
      <w:pPr>
        <w:ind w:left="4520" w:hanging="284"/>
      </w:pPr>
      <w:rPr>
        <w:rFonts w:hint="default"/>
        <w:lang w:val="lv-LV" w:eastAsia="en-US" w:bidi="ar-SA"/>
      </w:rPr>
    </w:lvl>
    <w:lvl w:ilvl="5" w:tplc="D54088A8">
      <w:numFmt w:val="bullet"/>
      <w:lvlText w:val="•"/>
      <w:lvlJc w:val="left"/>
      <w:pPr>
        <w:ind w:left="5500" w:hanging="284"/>
      </w:pPr>
      <w:rPr>
        <w:rFonts w:hint="default"/>
        <w:lang w:val="lv-LV" w:eastAsia="en-US" w:bidi="ar-SA"/>
      </w:rPr>
    </w:lvl>
    <w:lvl w:ilvl="6" w:tplc="2000F69C">
      <w:numFmt w:val="bullet"/>
      <w:lvlText w:val="•"/>
      <w:lvlJc w:val="left"/>
      <w:pPr>
        <w:ind w:left="6480" w:hanging="284"/>
      </w:pPr>
      <w:rPr>
        <w:rFonts w:hint="default"/>
        <w:lang w:val="lv-LV" w:eastAsia="en-US" w:bidi="ar-SA"/>
      </w:rPr>
    </w:lvl>
    <w:lvl w:ilvl="7" w:tplc="69545B0C">
      <w:numFmt w:val="bullet"/>
      <w:lvlText w:val="•"/>
      <w:lvlJc w:val="left"/>
      <w:pPr>
        <w:ind w:left="7460" w:hanging="284"/>
      </w:pPr>
      <w:rPr>
        <w:rFonts w:hint="default"/>
        <w:lang w:val="lv-LV" w:eastAsia="en-US" w:bidi="ar-SA"/>
      </w:rPr>
    </w:lvl>
    <w:lvl w:ilvl="8" w:tplc="5D90C0FC">
      <w:numFmt w:val="bullet"/>
      <w:lvlText w:val="•"/>
      <w:lvlJc w:val="left"/>
      <w:pPr>
        <w:ind w:left="8440" w:hanging="284"/>
      </w:pPr>
      <w:rPr>
        <w:rFonts w:hint="default"/>
        <w:lang w:val="lv-LV" w:eastAsia="en-US" w:bidi="ar-SA"/>
      </w:rPr>
    </w:lvl>
  </w:abstractNum>
  <w:abstractNum w:abstractNumId="10" w15:restartNumberingAfterBreak="0">
    <w:nsid w:val="70C44D3C"/>
    <w:multiLevelType w:val="multilevel"/>
    <w:tmpl w:val="5F0CDABA"/>
    <w:lvl w:ilvl="0">
      <w:start w:val="7"/>
      <w:numFmt w:val="decimal"/>
      <w:lvlText w:val="%1"/>
      <w:lvlJc w:val="left"/>
      <w:pPr>
        <w:ind w:left="770" w:hanging="452"/>
      </w:pPr>
      <w:rPr>
        <w:rFonts w:hint="default"/>
        <w:lang w:val="lv-LV" w:eastAsia="en-US" w:bidi="ar-SA"/>
      </w:rPr>
    </w:lvl>
    <w:lvl w:ilvl="1">
      <w:start w:val="1"/>
      <w:numFmt w:val="decimal"/>
      <w:lvlText w:val="%1.%2."/>
      <w:lvlJc w:val="left"/>
      <w:pPr>
        <w:ind w:left="770" w:hanging="452"/>
      </w:pPr>
      <w:rPr>
        <w:rFonts w:ascii="Times New Roman" w:eastAsia="Times New Roman" w:hAnsi="Times New Roman" w:cs="Times New Roman" w:hint="default"/>
        <w:spacing w:val="0"/>
        <w:w w:val="100"/>
        <w:sz w:val="24"/>
        <w:szCs w:val="24"/>
        <w:lang w:val="lv-LV" w:eastAsia="en-US" w:bidi="ar-SA"/>
      </w:rPr>
    </w:lvl>
    <w:lvl w:ilvl="2">
      <w:numFmt w:val="bullet"/>
      <w:lvlText w:val="•"/>
      <w:lvlJc w:val="left"/>
      <w:pPr>
        <w:ind w:left="2704" w:hanging="452"/>
      </w:pPr>
      <w:rPr>
        <w:rFonts w:hint="default"/>
        <w:lang w:val="lv-LV" w:eastAsia="en-US" w:bidi="ar-SA"/>
      </w:rPr>
    </w:lvl>
    <w:lvl w:ilvl="3">
      <w:numFmt w:val="bullet"/>
      <w:lvlText w:val="•"/>
      <w:lvlJc w:val="left"/>
      <w:pPr>
        <w:ind w:left="3666" w:hanging="452"/>
      </w:pPr>
      <w:rPr>
        <w:rFonts w:hint="default"/>
        <w:lang w:val="lv-LV" w:eastAsia="en-US" w:bidi="ar-SA"/>
      </w:rPr>
    </w:lvl>
    <w:lvl w:ilvl="4">
      <w:numFmt w:val="bullet"/>
      <w:lvlText w:val="•"/>
      <w:lvlJc w:val="left"/>
      <w:pPr>
        <w:ind w:left="4628" w:hanging="452"/>
      </w:pPr>
      <w:rPr>
        <w:rFonts w:hint="default"/>
        <w:lang w:val="lv-LV" w:eastAsia="en-US" w:bidi="ar-SA"/>
      </w:rPr>
    </w:lvl>
    <w:lvl w:ilvl="5">
      <w:numFmt w:val="bullet"/>
      <w:lvlText w:val="•"/>
      <w:lvlJc w:val="left"/>
      <w:pPr>
        <w:ind w:left="5590" w:hanging="452"/>
      </w:pPr>
      <w:rPr>
        <w:rFonts w:hint="default"/>
        <w:lang w:val="lv-LV" w:eastAsia="en-US" w:bidi="ar-SA"/>
      </w:rPr>
    </w:lvl>
    <w:lvl w:ilvl="6">
      <w:numFmt w:val="bullet"/>
      <w:lvlText w:val="•"/>
      <w:lvlJc w:val="left"/>
      <w:pPr>
        <w:ind w:left="6552" w:hanging="452"/>
      </w:pPr>
      <w:rPr>
        <w:rFonts w:hint="default"/>
        <w:lang w:val="lv-LV" w:eastAsia="en-US" w:bidi="ar-SA"/>
      </w:rPr>
    </w:lvl>
    <w:lvl w:ilvl="7">
      <w:numFmt w:val="bullet"/>
      <w:lvlText w:val="•"/>
      <w:lvlJc w:val="left"/>
      <w:pPr>
        <w:ind w:left="7514" w:hanging="452"/>
      </w:pPr>
      <w:rPr>
        <w:rFonts w:hint="default"/>
        <w:lang w:val="lv-LV" w:eastAsia="en-US" w:bidi="ar-SA"/>
      </w:rPr>
    </w:lvl>
    <w:lvl w:ilvl="8">
      <w:numFmt w:val="bullet"/>
      <w:lvlText w:val="•"/>
      <w:lvlJc w:val="left"/>
      <w:pPr>
        <w:ind w:left="8476" w:hanging="452"/>
      </w:pPr>
      <w:rPr>
        <w:rFonts w:hint="default"/>
        <w:lang w:val="lv-LV" w:eastAsia="en-US" w:bidi="ar-SA"/>
      </w:rPr>
    </w:lvl>
  </w:abstractNum>
  <w:abstractNum w:abstractNumId="11" w15:restartNumberingAfterBreak="0">
    <w:nsid w:val="77BD579A"/>
    <w:multiLevelType w:val="multilevel"/>
    <w:tmpl w:val="F3C427EA"/>
    <w:lvl w:ilvl="0">
      <w:start w:val="4"/>
      <w:numFmt w:val="decimal"/>
      <w:lvlText w:val="%1"/>
      <w:lvlJc w:val="left"/>
      <w:pPr>
        <w:ind w:left="746" w:hanging="428"/>
      </w:pPr>
      <w:rPr>
        <w:rFonts w:hint="default"/>
        <w:lang w:val="lv-LV" w:eastAsia="en-US" w:bidi="ar-SA"/>
      </w:rPr>
    </w:lvl>
    <w:lvl w:ilvl="1">
      <w:start w:val="1"/>
      <w:numFmt w:val="decimal"/>
      <w:lvlText w:val="%1.%2."/>
      <w:lvlJc w:val="left"/>
      <w:pPr>
        <w:ind w:left="746" w:hanging="428"/>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672" w:hanging="428"/>
      </w:pPr>
      <w:rPr>
        <w:rFonts w:hint="default"/>
        <w:lang w:val="lv-LV" w:eastAsia="en-US" w:bidi="ar-SA"/>
      </w:rPr>
    </w:lvl>
    <w:lvl w:ilvl="3">
      <w:numFmt w:val="bullet"/>
      <w:lvlText w:val="•"/>
      <w:lvlJc w:val="left"/>
      <w:pPr>
        <w:ind w:left="3638" w:hanging="428"/>
      </w:pPr>
      <w:rPr>
        <w:rFonts w:hint="default"/>
        <w:lang w:val="lv-LV" w:eastAsia="en-US" w:bidi="ar-SA"/>
      </w:rPr>
    </w:lvl>
    <w:lvl w:ilvl="4">
      <w:numFmt w:val="bullet"/>
      <w:lvlText w:val="•"/>
      <w:lvlJc w:val="left"/>
      <w:pPr>
        <w:ind w:left="4604" w:hanging="428"/>
      </w:pPr>
      <w:rPr>
        <w:rFonts w:hint="default"/>
        <w:lang w:val="lv-LV" w:eastAsia="en-US" w:bidi="ar-SA"/>
      </w:rPr>
    </w:lvl>
    <w:lvl w:ilvl="5">
      <w:numFmt w:val="bullet"/>
      <w:lvlText w:val="•"/>
      <w:lvlJc w:val="left"/>
      <w:pPr>
        <w:ind w:left="5570" w:hanging="428"/>
      </w:pPr>
      <w:rPr>
        <w:rFonts w:hint="default"/>
        <w:lang w:val="lv-LV" w:eastAsia="en-US" w:bidi="ar-SA"/>
      </w:rPr>
    </w:lvl>
    <w:lvl w:ilvl="6">
      <w:numFmt w:val="bullet"/>
      <w:lvlText w:val="•"/>
      <w:lvlJc w:val="left"/>
      <w:pPr>
        <w:ind w:left="6536" w:hanging="428"/>
      </w:pPr>
      <w:rPr>
        <w:rFonts w:hint="default"/>
        <w:lang w:val="lv-LV" w:eastAsia="en-US" w:bidi="ar-SA"/>
      </w:rPr>
    </w:lvl>
    <w:lvl w:ilvl="7">
      <w:numFmt w:val="bullet"/>
      <w:lvlText w:val="•"/>
      <w:lvlJc w:val="left"/>
      <w:pPr>
        <w:ind w:left="7502" w:hanging="428"/>
      </w:pPr>
      <w:rPr>
        <w:rFonts w:hint="default"/>
        <w:lang w:val="lv-LV" w:eastAsia="en-US" w:bidi="ar-SA"/>
      </w:rPr>
    </w:lvl>
    <w:lvl w:ilvl="8">
      <w:numFmt w:val="bullet"/>
      <w:lvlText w:val="•"/>
      <w:lvlJc w:val="left"/>
      <w:pPr>
        <w:ind w:left="8468" w:hanging="428"/>
      </w:pPr>
      <w:rPr>
        <w:rFonts w:hint="default"/>
        <w:lang w:val="lv-LV" w:eastAsia="en-US" w:bidi="ar-SA"/>
      </w:rPr>
    </w:lvl>
  </w:abstractNum>
  <w:num w:numId="1" w16cid:durableId="1375614929">
    <w:abstractNumId w:val="3"/>
  </w:num>
  <w:num w:numId="2" w16cid:durableId="86659628">
    <w:abstractNumId w:val="0"/>
  </w:num>
  <w:num w:numId="3" w16cid:durableId="765733230">
    <w:abstractNumId w:val="7"/>
  </w:num>
  <w:num w:numId="4" w16cid:durableId="436565777">
    <w:abstractNumId w:val="10"/>
  </w:num>
  <w:num w:numId="5" w16cid:durableId="541864582">
    <w:abstractNumId w:val="6"/>
  </w:num>
  <w:num w:numId="6" w16cid:durableId="1765301543">
    <w:abstractNumId w:val="5"/>
  </w:num>
  <w:num w:numId="7" w16cid:durableId="1887257058">
    <w:abstractNumId w:val="11"/>
  </w:num>
  <w:num w:numId="8" w16cid:durableId="1028719780">
    <w:abstractNumId w:val="4"/>
  </w:num>
  <w:num w:numId="9" w16cid:durableId="1045372065">
    <w:abstractNumId w:val="1"/>
  </w:num>
  <w:num w:numId="10" w16cid:durableId="2091535748">
    <w:abstractNumId w:val="8"/>
  </w:num>
  <w:num w:numId="11" w16cid:durableId="1278876706">
    <w:abstractNumId w:val="9"/>
  </w:num>
  <w:num w:numId="12" w16cid:durableId="1828473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9E"/>
    <w:rsid w:val="0002367E"/>
    <w:rsid w:val="001E3F33"/>
    <w:rsid w:val="002A562D"/>
    <w:rsid w:val="005F2909"/>
    <w:rsid w:val="006C029E"/>
    <w:rsid w:val="007E4B35"/>
    <w:rsid w:val="009A03E6"/>
    <w:rsid w:val="00C8335B"/>
    <w:rsid w:val="00E124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48A9"/>
  <w15:chartTrackingRefBased/>
  <w15:docId w15:val="{3686266F-142B-49B9-8AB7-229724AE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62D"/>
    <w:pPr>
      <w:spacing w:after="120" w:line="240" w:lineRule="auto"/>
    </w:pPr>
    <w:rPr>
      <w:rFonts w:ascii="Times New Roman" w:hAnsi="Times New Roman" w:cs="Times New Roman"/>
      <w:kern w:val="0"/>
      <w:sz w:val="23"/>
      <w:szCs w:val="20"/>
      <w14:ligatures w14:val="none"/>
    </w:rPr>
  </w:style>
  <w:style w:type="paragraph" w:styleId="Heading1">
    <w:name w:val="heading 1"/>
    <w:basedOn w:val="Normal"/>
    <w:next w:val="Normal"/>
    <w:link w:val="Heading1Char"/>
    <w:uiPriority w:val="9"/>
    <w:qFormat/>
    <w:rsid w:val="006C0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29E"/>
    <w:rPr>
      <w:rFonts w:eastAsiaTheme="majorEastAsia" w:cstheme="majorBidi"/>
      <w:color w:val="272727" w:themeColor="text1" w:themeTint="D8"/>
    </w:rPr>
  </w:style>
  <w:style w:type="paragraph" w:styleId="Title">
    <w:name w:val="Title"/>
    <w:basedOn w:val="Normal"/>
    <w:next w:val="Normal"/>
    <w:link w:val="TitleChar"/>
    <w:uiPriority w:val="10"/>
    <w:qFormat/>
    <w:rsid w:val="006C02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29E"/>
    <w:pPr>
      <w:spacing w:before="160"/>
      <w:jc w:val="center"/>
    </w:pPr>
    <w:rPr>
      <w:i/>
      <w:iCs/>
      <w:color w:val="404040" w:themeColor="text1" w:themeTint="BF"/>
    </w:rPr>
  </w:style>
  <w:style w:type="character" w:customStyle="1" w:styleId="QuoteChar">
    <w:name w:val="Quote Char"/>
    <w:basedOn w:val="DefaultParagraphFont"/>
    <w:link w:val="Quote"/>
    <w:uiPriority w:val="29"/>
    <w:rsid w:val="006C029E"/>
    <w:rPr>
      <w:i/>
      <w:iCs/>
      <w:color w:val="404040" w:themeColor="text1" w:themeTint="BF"/>
    </w:rPr>
  </w:style>
  <w:style w:type="paragraph" w:styleId="ListParagraph">
    <w:name w:val="List Paragraph"/>
    <w:aliases w:val="PPS_Bullet,Saistīto dokumentu saraksts,2,Bullet list,Colorful List - Accent 12,H&amp;P List Paragraph,List Paragraph1,Normal bullet 2,Numurets,Strip,Syle 1,Virsraksti"/>
    <w:basedOn w:val="Normal"/>
    <w:link w:val="ListParagraphChar"/>
    <w:uiPriority w:val="34"/>
    <w:qFormat/>
    <w:rsid w:val="006C029E"/>
    <w:pPr>
      <w:ind w:left="720"/>
      <w:contextualSpacing/>
    </w:pPr>
  </w:style>
  <w:style w:type="character" w:styleId="IntenseEmphasis">
    <w:name w:val="Intense Emphasis"/>
    <w:basedOn w:val="DefaultParagraphFont"/>
    <w:uiPriority w:val="21"/>
    <w:qFormat/>
    <w:rsid w:val="006C029E"/>
    <w:rPr>
      <w:i/>
      <w:iCs/>
      <w:color w:val="0F4761" w:themeColor="accent1" w:themeShade="BF"/>
    </w:rPr>
  </w:style>
  <w:style w:type="paragraph" w:styleId="IntenseQuote">
    <w:name w:val="Intense Quote"/>
    <w:basedOn w:val="Normal"/>
    <w:next w:val="Normal"/>
    <w:link w:val="IntenseQuoteChar"/>
    <w:uiPriority w:val="30"/>
    <w:qFormat/>
    <w:rsid w:val="006C0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29E"/>
    <w:rPr>
      <w:i/>
      <w:iCs/>
      <w:color w:val="0F4761" w:themeColor="accent1" w:themeShade="BF"/>
    </w:rPr>
  </w:style>
  <w:style w:type="character" w:styleId="IntenseReference">
    <w:name w:val="Intense Reference"/>
    <w:basedOn w:val="DefaultParagraphFont"/>
    <w:uiPriority w:val="32"/>
    <w:qFormat/>
    <w:rsid w:val="006C029E"/>
    <w:rPr>
      <w:b/>
      <w:bCs/>
      <w:smallCaps/>
      <w:color w:val="0F4761" w:themeColor="accent1" w:themeShade="BF"/>
      <w:spacing w:val="5"/>
    </w:rPr>
  </w:style>
  <w:style w:type="character" w:styleId="Hyperlink">
    <w:name w:val="Hyperlink"/>
    <w:basedOn w:val="DefaultParagraphFont"/>
    <w:uiPriority w:val="99"/>
    <w:unhideWhenUsed/>
    <w:rsid w:val="002A562D"/>
    <w:rPr>
      <w:color w:val="467886" w:themeColor="hyperlink"/>
      <w:u w:val="single"/>
    </w:rPr>
  </w:style>
  <w:style w:type="paragraph" w:styleId="FootnoteText">
    <w:name w:val="footnote text"/>
    <w:aliases w:val=" Rakstz. Rakstz.,FT,Footnote,Footnote Text Char Char Char Char,Footnote Text Char Char Char Char Char Char,Footnote Text Char1 Char Char Char Char,Footnote Text Char1 Char2 Char,Footnote Text Char2 Char,Fußnote,Rakstz.,Rakstz. Rakstz.,f,fn"/>
    <w:basedOn w:val="Normal"/>
    <w:link w:val="FootnoteTextChar"/>
    <w:uiPriority w:val="99"/>
    <w:unhideWhenUsed/>
    <w:qFormat/>
    <w:rsid w:val="002A562D"/>
    <w:pPr>
      <w:spacing w:after="0"/>
    </w:pPr>
    <w:rPr>
      <w:rFonts w:asciiTheme="minorHAnsi" w:hAnsiTheme="minorHAnsi" w:cstheme="minorBidi"/>
      <w:bCs/>
      <w:kern w:val="2"/>
      <w:sz w:val="20"/>
      <w14:ligatures w14:val="standardContextual"/>
    </w:rPr>
  </w:style>
  <w:style w:type="character" w:customStyle="1" w:styleId="FootnoteTextChar">
    <w:name w:val="Footnote Text Char"/>
    <w:aliases w:val=" Rakstz. Rakstz. Char,FT Char,Footnote Char,Footnote Text Char Char Char Char Char,Footnote Text Char Char Char Char Char Char Char,Footnote Text Char1 Char Char Char Char Char,Footnote Text Char1 Char2 Char Char,Fußnote Char,f Char"/>
    <w:basedOn w:val="DefaultParagraphFont"/>
    <w:link w:val="FootnoteText"/>
    <w:uiPriority w:val="99"/>
    <w:qFormat/>
    <w:rsid w:val="002A562D"/>
    <w:rPr>
      <w:bCs/>
      <w:sz w:val="20"/>
      <w:szCs w:val="20"/>
    </w:rPr>
  </w:style>
  <w:style w:type="character" w:styleId="FootnoteReference">
    <w:name w:val="footnote reference"/>
    <w:aliases w:val="-E Fußnotenzeichen,BVI fnr,E,Footnote Reference Number,Footnote Reference Superscript,Footnote Refernece,Footnote reference number,Footnote symbol,Footnotes refss,Odwołanie przypisu,Ref,SUPERS,Times 10 Point,de nota al pie,fr,ftref"/>
    <w:basedOn w:val="DefaultParagraphFont"/>
    <w:uiPriority w:val="99"/>
    <w:unhideWhenUsed/>
    <w:qFormat/>
    <w:rsid w:val="002A562D"/>
    <w:rPr>
      <w:vertAlign w:val="superscript"/>
    </w:rPr>
  </w:style>
  <w:style w:type="character" w:customStyle="1" w:styleId="ListParagraphChar">
    <w:name w:val="List Paragraph Char"/>
    <w:aliases w:val="PPS_Bullet Char,Saistīto dokumentu saraksts Char,2 Char,Bullet list Char,Colorful List - Accent 12 Char,H&amp;P List Paragraph Char,List Paragraph1 Char,Normal bullet 2 Char,Numurets Char,Strip Char,Syle 1 Char,Virsraksti Char"/>
    <w:link w:val="ListParagraph"/>
    <w:uiPriority w:val="34"/>
    <w:locked/>
    <w:rsid w:val="002A5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vc@npvc.lv" TargetMode="External"/><Relationship Id="rId3" Type="http://schemas.openxmlformats.org/officeDocument/2006/relationships/settings" Target="settings.xml"/><Relationship Id="rId7" Type="http://schemas.openxmlformats.org/officeDocument/2006/relationships/hyperlink" Target="mailto:kaspars.kroms@npvc.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kini@npv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17572</Words>
  <Characters>10017</Characters>
  <Application>Microsoft Office Word</Application>
  <DocSecurity>0</DocSecurity>
  <Lines>83</Lines>
  <Paragraphs>55</Paragraphs>
  <ScaleCrop>false</ScaleCrop>
  <Company/>
  <LinksUpToDate>false</LinksUpToDate>
  <CharactersWithSpaces>27534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Veide</dc:creator>
  <cp:keywords/>
  <dc:description/>
  <cp:lastModifiedBy>Daniela Veide</cp:lastModifiedBy>
  <cp:revision>3</cp:revision>
  <dcterms:created xsi:type="dcterms:W3CDTF">2026-05-28T08:39:00Z</dcterms:created>
  <dcterms:modified xsi:type="dcterms:W3CDTF">2026-05-28T12:05:00Z</dcterms:modified>
</cp:coreProperties>
</file>